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BA99" w14:textId="77777777" w:rsidR="00F021A1" w:rsidRPr="00805ABD" w:rsidRDefault="00F021A1" w:rsidP="00F021A1">
      <w:pPr>
        <w:pStyle w:val="Default"/>
        <w:rPr>
          <w:color w:val="auto"/>
        </w:rPr>
      </w:pPr>
    </w:p>
    <w:p w14:paraId="76233899" w14:textId="77777777" w:rsidR="00F021A1" w:rsidRPr="00805ABD" w:rsidRDefault="004675C0" w:rsidP="00DF0C97">
      <w:pPr>
        <w:pStyle w:val="Default"/>
        <w:jc w:val="center"/>
        <w:rPr>
          <w:color w:val="auto"/>
          <w:sz w:val="22"/>
          <w:szCs w:val="22"/>
        </w:rPr>
      </w:pPr>
      <w:r w:rsidRPr="00805ABD">
        <w:rPr>
          <w:rFonts w:hint="eastAsia"/>
          <w:color w:val="auto"/>
          <w:sz w:val="22"/>
          <w:szCs w:val="22"/>
        </w:rPr>
        <w:t>宮城県立がんセンター</w:t>
      </w:r>
      <w:r w:rsidR="00F021A1" w:rsidRPr="00805ABD">
        <w:rPr>
          <w:rFonts w:hint="eastAsia"/>
          <w:color w:val="auto"/>
          <w:sz w:val="22"/>
          <w:szCs w:val="22"/>
        </w:rPr>
        <w:t>における研究費の運営及び管理に関する規程</w:t>
      </w:r>
    </w:p>
    <w:p w14:paraId="403F4E8D" w14:textId="77777777" w:rsidR="007C3C49" w:rsidRPr="00805ABD" w:rsidRDefault="007C3C49" w:rsidP="00F021A1">
      <w:pPr>
        <w:pStyle w:val="Default"/>
        <w:rPr>
          <w:color w:val="auto"/>
          <w:sz w:val="22"/>
          <w:szCs w:val="22"/>
        </w:rPr>
      </w:pPr>
    </w:p>
    <w:p w14:paraId="57B5528F" w14:textId="77777777" w:rsidR="007C3C49" w:rsidRPr="00805ABD" w:rsidRDefault="007C3C49" w:rsidP="00F021A1">
      <w:pPr>
        <w:pStyle w:val="Default"/>
        <w:rPr>
          <w:color w:val="auto"/>
          <w:sz w:val="22"/>
          <w:szCs w:val="22"/>
        </w:rPr>
      </w:pPr>
    </w:p>
    <w:p w14:paraId="622D21E5" w14:textId="77777777" w:rsidR="00F021A1" w:rsidRPr="00805ABD" w:rsidRDefault="00F021A1" w:rsidP="00DF0C97">
      <w:pPr>
        <w:pStyle w:val="Default"/>
        <w:tabs>
          <w:tab w:val="left" w:pos="5400"/>
        </w:tabs>
        <w:rPr>
          <w:color w:val="auto"/>
          <w:sz w:val="22"/>
          <w:szCs w:val="22"/>
        </w:rPr>
      </w:pPr>
      <w:r w:rsidRPr="00805ABD">
        <w:rPr>
          <w:rFonts w:hint="eastAsia"/>
          <w:color w:val="auto"/>
          <w:sz w:val="22"/>
          <w:szCs w:val="22"/>
        </w:rPr>
        <w:t>目次</w:t>
      </w:r>
      <w:r w:rsidRPr="00805ABD">
        <w:rPr>
          <w:color w:val="auto"/>
          <w:sz w:val="22"/>
          <w:szCs w:val="22"/>
        </w:rPr>
        <w:t xml:space="preserve"> </w:t>
      </w:r>
      <w:r w:rsidR="00DF0C97" w:rsidRPr="00805ABD">
        <w:rPr>
          <w:color w:val="auto"/>
          <w:sz w:val="22"/>
          <w:szCs w:val="22"/>
        </w:rPr>
        <w:tab/>
      </w:r>
    </w:p>
    <w:p w14:paraId="787A483F" w14:textId="77777777" w:rsidR="00F021A1" w:rsidRPr="00805ABD" w:rsidRDefault="00F021A1" w:rsidP="00F021A1">
      <w:pPr>
        <w:pStyle w:val="Default"/>
        <w:rPr>
          <w:color w:val="auto"/>
          <w:sz w:val="22"/>
          <w:szCs w:val="22"/>
        </w:rPr>
      </w:pPr>
      <w:r w:rsidRPr="00805ABD">
        <w:rPr>
          <w:rFonts w:hint="eastAsia"/>
          <w:color w:val="auto"/>
          <w:sz w:val="22"/>
          <w:szCs w:val="22"/>
        </w:rPr>
        <w:t>第１章</w:t>
      </w:r>
      <w:r w:rsidRPr="00805ABD">
        <w:rPr>
          <w:color w:val="auto"/>
          <w:sz w:val="22"/>
          <w:szCs w:val="22"/>
        </w:rPr>
        <w:t xml:space="preserve"> </w:t>
      </w:r>
      <w:r w:rsidRPr="00805ABD">
        <w:rPr>
          <w:rFonts w:hint="eastAsia"/>
          <w:color w:val="auto"/>
          <w:sz w:val="22"/>
          <w:szCs w:val="22"/>
        </w:rPr>
        <w:t>総則（第１条―第３条）</w:t>
      </w:r>
      <w:r w:rsidRPr="00805ABD">
        <w:rPr>
          <w:color w:val="auto"/>
          <w:sz w:val="22"/>
          <w:szCs w:val="22"/>
        </w:rPr>
        <w:t xml:space="preserve"> </w:t>
      </w:r>
    </w:p>
    <w:p w14:paraId="063294F9" w14:textId="77777777" w:rsidR="00F021A1" w:rsidRPr="00805ABD" w:rsidRDefault="00F021A1" w:rsidP="00F021A1">
      <w:pPr>
        <w:pStyle w:val="Default"/>
        <w:rPr>
          <w:color w:val="auto"/>
          <w:sz w:val="22"/>
          <w:szCs w:val="22"/>
        </w:rPr>
      </w:pPr>
      <w:r w:rsidRPr="00805ABD">
        <w:rPr>
          <w:rFonts w:hint="eastAsia"/>
          <w:color w:val="auto"/>
          <w:sz w:val="22"/>
          <w:szCs w:val="22"/>
        </w:rPr>
        <w:t>第２章</w:t>
      </w:r>
      <w:r w:rsidRPr="00805ABD">
        <w:rPr>
          <w:color w:val="auto"/>
          <w:sz w:val="22"/>
          <w:szCs w:val="22"/>
        </w:rPr>
        <w:t xml:space="preserve"> </w:t>
      </w:r>
      <w:r w:rsidRPr="00805ABD">
        <w:rPr>
          <w:rFonts w:hint="eastAsia"/>
          <w:color w:val="auto"/>
          <w:sz w:val="22"/>
          <w:szCs w:val="22"/>
        </w:rPr>
        <w:t>研究者等の責務（第４条）</w:t>
      </w:r>
      <w:r w:rsidRPr="00805ABD">
        <w:rPr>
          <w:color w:val="auto"/>
          <w:sz w:val="22"/>
          <w:szCs w:val="22"/>
        </w:rPr>
        <w:t xml:space="preserve"> </w:t>
      </w:r>
    </w:p>
    <w:p w14:paraId="5D89C024" w14:textId="77777777" w:rsidR="00F021A1" w:rsidRPr="00805ABD" w:rsidRDefault="00F021A1" w:rsidP="00F021A1">
      <w:pPr>
        <w:pStyle w:val="Default"/>
        <w:rPr>
          <w:color w:val="auto"/>
          <w:sz w:val="22"/>
          <w:szCs w:val="22"/>
        </w:rPr>
      </w:pPr>
      <w:r w:rsidRPr="00805ABD">
        <w:rPr>
          <w:rFonts w:hint="eastAsia"/>
          <w:color w:val="auto"/>
          <w:sz w:val="22"/>
          <w:szCs w:val="22"/>
        </w:rPr>
        <w:t>第３章</w:t>
      </w:r>
      <w:r w:rsidRPr="00805ABD">
        <w:rPr>
          <w:color w:val="auto"/>
          <w:sz w:val="22"/>
          <w:szCs w:val="22"/>
        </w:rPr>
        <w:t xml:space="preserve"> </w:t>
      </w:r>
      <w:r w:rsidRPr="00805ABD">
        <w:rPr>
          <w:rFonts w:hint="eastAsia"/>
          <w:color w:val="auto"/>
          <w:sz w:val="22"/>
          <w:szCs w:val="22"/>
        </w:rPr>
        <w:t>運営及び管理の責任体系（第５条―第８条）</w:t>
      </w:r>
      <w:r w:rsidRPr="00805ABD">
        <w:rPr>
          <w:color w:val="auto"/>
          <w:sz w:val="22"/>
          <w:szCs w:val="22"/>
        </w:rPr>
        <w:t xml:space="preserve"> </w:t>
      </w:r>
    </w:p>
    <w:p w14:paraId="089CFAF3" w14:textId="77777777" w:rsidR="00F021A1" w:rsidRPr="00805ABD" w:rsidRDefault="00F021A1" w:rsidP="00F021A1">
      <w:pPr>
        <w:pStyle w:val="Default"/>
        <w:rPr>
          <w:color w:val="auto"/>
          <w:sz w:val="22"/>
          <w:szCs w:val="22"/>
        </w:rPr>
      </w:pPr>
      <w:r w:rsidRPr="00805ABD">
        <w:rPr>
          <w:rFonts w:hint="eastAsia"/>
          <w:color w:val="auto"/>
          <w:sz w:val="22"/>
          <w:szCs w:val="22"/>
        </w:rPr>
        <w:t>第４章</w:t>
      </w:r>
      <w:r w:rsidRPr="00805ABD">
        <w:rPr>
          <w:color w:val="auto"/>
          <w:sz w:val="22"/>
          <w:szCs w:val="22"/>
        </w:rPr>
        <w:t xml:space="preserve"> </w:t>
      </w:r>
      <w:r w:rsidRPr="00805ABD">
        <w:rPr>
          <w:rFonts w:hint="eastAsia"/>
          <w:color w:val="auto"/>
          <w:sz w:val="22"/>
          <w:szCs w:val="22"/>
        </w:rPr>
        <w:t>研究費適正運営管理委員会（第９条―第１７条）</w:t>
      </w:r>
      <w:r w:rsidRPr="00805ABD">
        <w:rPr>
          <w:color w:val="auto"/>
          <w:sz w:val="22"/>
          <w:szCs w:val="22"/>
        </w:rPr>
        <w:t xml:space="preserve"> </w:t>
      </w:r>
    </w:p>
    <w:p w14:paraId="0953F5E7" w14:textId="77777777" w:rsidR="00F021A1" w:rsidRPr="00805ABD" w:rsidRDefault="00F021A1" w:rsidP="00F021A1">
      <w:pPr>
        <w:pStyle w:val="Default"/>
        <w:rPr>
          <w:color w:val="auto"/>
          <w:sz w:val="22"/>
          <w:szCs w:val="22"/>
        </w:rPr>
      </w:pPr>
      <w:r w:rsidRPr="00805ABD">
        <w:rPr>
          <w:rFonts w:hint="eastAsia"/>
          <w:color w:val="auto"/>
          <w:sz w:val="22"/>
          <w:szCs w:val="22"/>
        </w:rPr>
        <w:t>第５章</w:t>
      </w:r>
      <w:r w:rsidRPr="00805ABD">
        <w:rPr>
          <w:color w:val="auto"/>
          <w:sz w:val="22"/>
          <w:szCs w:val="22"/>
        </w:rPr>
        <w:t xml:space="preserve"> </w:t>
      </w:r>
      <w:r w:rsidRPr="00805ABD">
        <w:rPr>
          <w:rFonts w:hint="eastAsia"/>
          <w:color w:val="auto"/>
          <w:sz w:val="22"/>
          <w:szCs w:val="22"/>
        </w:rPr>
        <w:t>適正な運営及び管理の基盤となる環境整備（第１８条―第２０条）</w:t>
      </w:r>
      <w:r w:rsidRPr="00805ABD">
        <w:rPr>
          <w:color w:val="auto"/>
          <w:sz w:val="22"/>
          <w:szCs w:val="22"/>
        </w:rPr>
        <w:t xml:space="preserve"> </w:t>
      </w:r>
    </w:p>
    <w:p w14:paraId="750D462D" w14:textId="77777777" w:rsidR="00F021A1" w:rsidRPr="00805ABD" w:rsidRDefault="00F021A1" w:rsidP="00F021A1">
      <w:pPr>
        <w:pStyle w:val="Default"/>
        <w:rPr>
          <w:color w:val="auto"/>
          <w:sz w:val="22"/>
          <w:szCs w:val="22"/>
        </w:rPr>
      </w:pPr>
      <w:r w:rsidRPr="00805ABD">
        <w:rPr>
          <w:rFonts w:hint="eastAsia"/>
          <w:color w:val="auto"/>
          <w:sz w:val="22"/>
          <w:szCs w:val="22"/>
        </w:rPr>
        <w:t>第６章</w:t>
      </w:r>
      <w:r w:rsidRPr="00805ABD">
        <w:rPr>
          <w:color w:val="auto"/>
          <w:sz w:val="22"/>
          <w:szCs w:val="22"/>
        </w:rPr>
        <w:t xml:space="preserve"> </w:t>
      </w:r>
      <w:r w:rsidRPr="00805ABD">
        <w:rPr>
          <w:rFonts w:hint="eastAsia"/>
          <w:color w:val="auto"/>
          <w:sz w:val="22"/>
          <w:szCs w:val="22"/>
        </w:rPr>
        <w:t>不正使用に関する措置等（第２１条・第２２条）</w:t>
      </w:r>
      <w:r w:rsidRPr="00805ABD">
        <w:rPr>
          <w:color w:val="auto"/>
          <w:sz w:val="22"/>
          <w:szCs w:val="22"/>
        </w:rPr>
        <w:t xml:space="preserve"> </w:t>
      </w:r>
    </w:p>
    <w:p w14:paraId="194A3372" w14:textId="77777777" w:rsidR="00F021A1" w:rsidRPr="00805ABD" w:rsidRDefault="00F021A1" w:rsidP="00F021A1">
      <w:pPr>
        <w:pStyle w:val="Default"/>
        <w:rPr>
          <w:color w:val="auto"/>
          <w:sz w:val="22"/>
          <w:szCs w:val="22"/>
        </w:rPr>
      </w:pPr>
      <w:r w:rsidRPr="00805ABD">
        <w:rPr>
          <w:rFonts w:hint="eastAsia"/>
          <w:color w:val="auto"/>
          <w:sz w:val="22"/>
          <w:szCs w:val="22"/>
        </w:rPr>
        <w:t>第７章</w:t>
      </w:r>
      <w:r w:rsidRPr="00805ABD">
        <w:rPr>
          <w:color w:val="auto"/>
          <w:sz w:val="22"/>
          <w:szCs w:val="22"/>
        </w:rPr>
        <w:t xml:space="preserve"> </w:t>
      </w:r>
      <w:r w:rsidRPr="00805ABD">
        <w:rPr>
          <w:rFonts w:hint="eastAsia"/>
          <w:color w:val="auto"/>
          <w:sz w:val="22"/>
          <w:szCs w:val="22"/>
        </w:rPr>
        <w:t>不正使用防止計画（第２３条）</w:t>
      </w:r>
      <w:r w:rsidRPr="00805ABD">
        <w:rPr>
          <w:color w:val="auto"/>
          <w:sz w:val="22"/>
          <w:szCs w:val="22"/>
        </w:rPr>
        <w:t xml:space="preserve"> </w:t>
      </w:r>
    </w:p>
    <w:p w14:paraId="4EA46312" w14:textId="77777777" w:rsidR="00F021A1" w:rsidRPr="00805ABD" w:rsidRDefault="00F021A1" w:rsidP="00F021A1">
      <w:pPr>
        <w:pStyle w:val="Default"/>
        <w:rPr>
          <w:color w:val="auto"/>
          <w:sz w:val="22"/>
          <w:szCs w:val="22"/>
        </w:rPr>
      </w:pPr>
      <w:r w:rsidRPr="00805ABD">
        <w:rPr>
          <w:rFonts w:hint="eastAsia"/>
          <w:color w:val="auto"/>
          <w:sz w:val="22"/>
          <w:szCs w:val="22"/>
        </w:rPr>
        <w:t>第８章</w:t>
      </w:r>
      <w:r w:rsidRPr="00805ABD">
        <w:rPr>
          <w:color w:val="auto"/>
          <w:sz w:val="22"/>
          <w:szCs w:val="22"/>
        </w:rPr>
        <w:t xml:space="preserve"> </w:t>
      </w:r>
      <w:r w:rsidRPr="00805ABD">
        <w:rPr>
          <w:rFonts w:hint="eastAsia"/>
          <w:color w:val="auto"/>
          <w:sz w:val="22"/>
          <w:szCs w:val="22"/>
        </w:rPr>
        <w:t>適正な運営及び管理活動（第２４条・第２５条）</w:t>
      </w:r>
      <w:r w:rsidRPr="00805ABD">
        <w:rPr>
          <w:color w:val="auto"/>
          <w:sz w:val="22"/>
          <w:szCs w:val="22"/>
        </w:rPr>
        <w:t xml:space="preserve"> </w:t>
      </w:r>
    </w:p>
    <w:p w14:paraId="13798E65" w14:textId="77777777" w:rsidR="00F021A1" w:rsidRPr="00805ABD" w:rsidRDefault="00F021A1" w:rsidP="00F021A1">
      <w:pPr>
        <w:pStyle w:val="Default"/>
        <w:rPr>
          <w:color w:val="auto"/>
          <w:sz w:val="22"/>
          <w:szCs w:val="22"/>
        </w:rPr>
      </w:pPr>
      <w:r w:rsidRPr="00805ABD">
        <w:rPr>
          <w:rFonts w:hint="eastAsia"/>
          <w:color w:val="auto"/>
          <w:sz w:val="22"/>
          <w:szCs w:val="22"/>
        </w:rPr>
        <w:t>第９章</w:t>
      </w:r>
      <w:r w:rsidRPr="00805ABD">
        <w:rPr>
          <w:color w:val="auto"/>
          <w:sz w:val="22"/>
          <w:szCs w:val="22"/>
        </w:rPr>
        <w:t xml:space="preserve"> </w:t>
      </w:r>
      <w:r w:rsidRPr="00805ABD">
        <w:rPr>
          <w:rFonts w:hint="eastAsia"/>
          <w:color w:val="auto"/>
          <w:sz w:val="22"/>
          <w:szCs w:val="22"/>
        </w:rPr>
        <w:t>情報伝達の体制（第２６条―第２８条）</w:t>
      </w:r>
      <w:r w:rsidRPr="00805ABD">
        <w:rPr>
          <w:color w:val="auto"/>
          <w:sz w:val="22"/>
          <w:szCs w:val="22"/>
        </w:rPr>
        <w:t xml:space="preserve"> </w:t>
      </w:r>
    </w:p>
    <w:p w14:paraId="39587EE6" w14:textId="77777777" w:rsidR="00F021A1" w:rsidRPr="00805ABD" w:rsidRDefault="00F021A1" w:rsidP="00F021A1">
      <w:pPr>
        <w:pStyle w:val="Default"/>
        <w:rPr>
          <w:color w:val="auto"/>
          <w:sz w:val="22"/>
          <w:szCs w:val="22"/>
        </w:rPr>
      </w:pPr>
      <w:r w:rsidRPr="00805ABD">
        <w:rPr>
          <w:rFonts w:hint="eastAsia"/>
          <w:color w:val="auto"/>
          <w:sz w:val="22"/>
          <w:szCs w:val="22"/>
        </w:rPr>
        <w:t>第１０章</w:t>
      </w:r>
      <w:r w:rsidRPr="00805ABD">
        <w:rPr>
          <w:color w:val="auto"/>
          <w:sz w:val="22"/>
          <w:szCs w:val="22"/>
        </w:rPr>
        <w:t xml:space="preserve"> </w:t>
      </w:r>
      <w:r w:rsidRPr="00805ABD">
        <w:rPr>
          <w:rFonts w:hint="eastAsia"/>
          <w:color w:val="auto"/>
          <w:sz w:val="22"/>
          <w:szCs w:val="22"/>
        </w:rPr>
        <w:t>監査・モニタリング（第２９条）</w:t>
      </w:r>
      <w:r w:rsidRPr="00805ABD">
        <w:rPr>
          <w:color w:val="auto"/>
          <w:sz w:val="22"/>
          <w:szCs w:val="22"/>
        </w:rPr>
        <w:t xml:space="preserve"> </w:t>
      </w:r>
    </w:p>
    <w:p w14:paraId="13091EF7" w14:textId="77777777" w:rsidR="00F021A1" w:rsidRPr="00805ABD" w:rsidRDefault="00F021A1" w:rsidP="00F021A1">
      <w:pPr>
        <w:pStyle w:val="Default"/>
        <w:rPr>
          <w:color w:val="auto"/>
          <w:sz w:val="22"/>
          <w:szCs w:val="22"/>
        </w:rPr>
      </w:pPr>
      <w:r w:rsidRPr="00805ABD">
        <w:rPr>
          <w:rFonts w:hint="eastAsia"/>
          <w:color w:val="auto"/>
          <w:sz w:val="22"/>
          <w:szCs w:val="22"/>
        </w:rPr>
        <w:t>第１１章</w:t>
      </w:r>
      <w:r w:rsidRPr="00805ABD">
        <w:rPr>
          <w:color w:val="auto"/>
          <w:sz w:val="22"/>
          <w:szCs w:val="22"/>
        </w:rPr>
        <w:t xml:space="preserve"> </w:t>
      </w:r>
      <w:r w:rsidRPr="00805ABD">
        <w:rPr>
          <w:rFonts w:hint="eastAsia"/>
          <w:color w:val="auto"/>
          <w:sz w:val="22"/>
          <w:szCs w:val="22"/>
        </w:rPr>
        <w:t>雑則</w:t>
      </w:r>
      <w:r w:rsidRPr="00805ABD">
        <w:rPr>
          <w:color w:val="auto"/>
          <w:sz w:val="22"/>
          <w:szCs w:val="22"/>
        </w:rPr>
        <w:t xml:space="preserve"> </w:t>
      </w:r>
    </w:p>
    <w:p w14:paraId="5FF5A24D" w14:textId="77777777" w:rsidR="00F021A1" w:rsidRPr="00805ABD" w:rsidRDefault="00F021A1" w:rsidP="00F021A1">
      <w:pPr>
        <w:pStyle w:val="Default"/>
        <w:rPr>
          <w:color w:val="auto"/>
          <w:sz w:val="22"/>
          <w:szCs w:val="22"/>
        </w:rPr>
      </w:pPr>
      <w:r w:rsidRPr="00805ABD">
        <w:rPr>
          <w:rFonts w:hint="eastAsia"/>
          <w:color w:val="auto"/>
          <w:sz w:val="22"/>
          <w:szCs w:val="22"/>
        </w:rPr>
        <w:t>附則</w:t>
      </w:r>
      <w:r w:rsidRPr="00805ABD">
        <w:rPr>
          <w:color w:val="auto"/>
          <w:sz w:val="22"/>
          <w:szCs w:val="22"/>
        </w:rPr>
        <w:t xml:space="preserve"> </w:t>
      </w:r>
    </w:p>
    <w:p w14:paraId="6D604321" w14:textId="77777777" w:rsidR="00F87FBE" w:rsidRPr="00805ABD" w:rsidRDefault="00F87FBE" w:rsidP="00F021A1">
      <w:pPr>
        <w:pStyle w:val="Default"/>
        <w:rPr>
          <w:color w:val="auto"/>
          <w:sz w:val="22"/>
          <w:szCs w:val="22"/>
        </w:rPr>
      </w:pPr>
    </w:p>
    <w:p w14:paraId="20FC3D0E" w14:textId="77777777" w:rsidR="00F87FBE" w:rsidRPr="00805ABD" w:rsidRDefault="00F87FBE" w:rsidP="00F021A1">
      <w:pPr>
        <w:pStyle w:val="Default"/>
        <w:rPr>
          <w:color w:val="auto"/>
          <w:sz w:val="22"/>
          <w:szCs w:val="22"/>
        </w:rPr>
      </w:pPr>
    </w:p>
    <w:p w14:paraId="07BF0381" w14:textId="77777777" w:rsidR="00F021A1" w:rsidRPr="00805ABD" w:rsidRDefault="00F021A1" w:rsidP="00F87FBE">
      <w:pPr>
        <w:pStyle w:val="Default"/>
        <w:ind w:firstLineChars="193" w:firstLine="425"/>
        <w:rPr>
          <w:color w:val="auto"/>
          <w:sz w:val="22"/>
          <w:szCs w:val="22"/>
        </w:rPr>
      </w:pPr>
      <w:r w:rsidRPr="00805ABD">
        <w:rPr>
          <w:rFonts w:hint="eastAsia"/>
          <w:color w:val="auto"/>
          <w:sz w:val="22"/>
          <w:szCs w:val="22"/>
        </w:rPr>
        <w:t>第１章</w:t>
      </w:r>
      <w:r w:rsidRPr="00805ABD">
        <w:rPr>
          <w:color w:val="auto"/>
          <w:sz w:val="22"/>
          <w:szCs w:val="22"/>
        </w:rPr>
        <w:t xml:space="preserve"> </w:t>
      </w:r>
      <w:r w:rsidRPr="00805ABD">
        <w:rPr>
          <w:rFonts w:hint="eastAsia"/>
          <w:color w:val="auto"/>
          <w:sz w:val="22"/>
          <w:szCs w:val="22"/>
        </w:rPr>
        <w:t>総則</w:t>
      </w:r>
      <w:r w:rsidRPr="00805ABD">
        <w:rPr>
          <w:color w:val="auto"/>
          <w:sz w:val="22"/>
          <w:szCs w:val="22"/>
        </w:rPr>
        <w:t xml:space="preserve"> </w:t>
      </w:r>
    </w:p>
    <w:p w14:paraId="45F60EEE" w14:textId="77777777" w:rsidR="00F021A1" w:rsidRPr="00805ABD" w:rsidRDefault="00F021A1" w:rsidP="00F021A1">
      <w:pPr>
        <w:pStyle w:val="Default"/>
        <w:rPr>
          <w:color w:val="auto"/>
          <w:sz w:val="22"/>
          <w:szCs w:val="22"/>
        </w:rPr>
      </w:pPr>
      <w:r w:rsidRPr="00805ABD">
        <w:rPr>
          <w:rFonts w:hint="eastAsia"/>
          <w:color w:val="auto"/>
          <w:sz w:val="22"/>
          <w:szCs w:val="22"/>
        </w:rPr>
        <w:t>（目的）</w:t>
      </w:r>
      <w:r w:rsidRPr="00805ABD">
        <w:rPr>
          <w:color w:val="auto"/>
          <w:sz w:val="22"/>
          <w:szCs w:val="22"/>
        </w:rPr>
        <w:t xml:space="preserve"> </w:t>
      </w:r>
    </w:p>
    <w:p w14:paraId="0BA79A9A" w14:textId="77777777" w:rsidR="00F021A1" w:rsidRPr="00805ABD" w:rsidRDefault="00F021A1" w:rsidP="00F87FBE">
      <w:pPr>
        <w:pStyle w:val="Default"/>
        <w:ind w:left="284" w:hangingChars="129" w:hanging="284"/>
        <w:rPr>
          <w:color w:val="auto"/>
          <w:sz w:val="22"/>
          <w:szCs w:val="22"/>
        </w:rPr>
      </w:pPr>
      <w:r w:rsidRPr="00805ABD">
        <w:rPr>
          <w:rFonts w:hint="eastAsia"/>
          <w:color w:val="auto"/>
          <w:sz w:val="22"/>
          <w:szCs w:val="22"/>
        </w:rPr>
        <w:t>第１条</w:t>
      </w:r>
      <w:r w:rsidRPr="00805ABD">
        <w:rPr>
          <w:color w:val="auto"/>
          <w:sz w:val="22"/>
          <w:szCs w:val="22"/>
        </w:rPr>
        <w:t xml:space="preserve"> </w:t>
      </w:r>
      <w:r w:rsidRPr="00805ABD">
        <w:rPr>
          <w:rFonts w:hint="eastAsia"/>
          <w:color w:val="auto"/>
          <w:sz w:val="22"/>
          <w:szCs w:val="22"/>
        </w:rPr>
        <w:t>この規程は、研究費の運営及び管理体制の整備に関する基本的事項を定めることにより、研究費の適正な運営及び管理を図り、もって</w:t>
      </w:r>
      <w:r w:rsidR="004675C0" w:rsidRPr="00805ABD">
        <w:rPr>
          <w:rFonts w:hint="eastAsia"/>
          <w:color w:val="auto"/>
          <w:sz w:val="22"/>
          <w:szCs w:val="22"/>
        </w:rPr>
        <w:t>宮城県立がんセンター</w:t>
      </w:r>
      <w:r w:rsidR="004675C0" w:rsidRPr="00805ABD" w:rsidDel="004675C0">
        <w:rPr>
          <w:rFonts w:hint="eastAsia"/>
          <w:color w:val="auto"/>
          <w:sz w:val="22"/>
          <w:szCs w:val="22"/>
        </w:rPr>
        <w:t xml:space="preserve"> </w:t>
      </w:r>
      <w:r w:rsidRPr="00805ABD">
        <w:rPr>
          <w:color w:val="auto"/>
          <w:sz w:val="22"/>
          <w:szCs w:val="22"/>
        </w:rPr>
        <w:t>(</w:t>
      </w:r>
      <w:r w:rsidRPr="00805ABD">
        <w:rPr>
          <w:rFonts w:hint="eastAsia"/>
          <w:color w:val="auto"/>
          <w:sz w:val="22"/>
          <w:szCs w:val="22"/>
        </w:rPr>
        <w:t>以下「</w:t>
      </w:r>
      <w:r w:rsidR="0087587A" w:rsidRPr="00805ABD">
        <w:rPr>
          <w:rFonts w:hint="eastAsia"/>
          <w:color w:val="auto"/>
          <w:sz w:val="22"/>
          <w:szCs w:val="22"/>
        </w:rPr>
        <w:t>がんセンター</w:t>
      </w:r>
      <w:r w:rsidRPr="00805ABD">
        <w:rPr>
          <w:rFonts w:hint="eastAsia"/>
          <w:color w:val="auto"/>
          <w:sz w:val="22"/>
          <w:szCs w:val="22"/>
        </w:rPr>
        <w:t>」という。</w:t>
      </w:r>
      <w:r w:rsidRPr="00805ABD">
        <w:rPr>
          <w:color w:val="auto"/>
          <w:sz w:val="22"/>
          <w:szCs w:val="22"/>
        </w:rPr>
        <w:t>)</w:t>
      </w:r>
      <w:r w:rsidRPr="00805ABD">
        <w:rPr>
          <w:rFonts w:hint="eastAsia"/>
          <w:color w:val="auto"/>
          <w:sz w:val="22"/>
          <w:szCs w:val="22"/>
        </w:rPr>
        <w:t>の研究活動に対する社会からの信頼及び期待に応えることを目的とする。</w:t>
      </w:r>
      <w:r w:rsidRPr="00805ABD">
        <w:rPr>
          <w:color w:val="auto"/>
          <w:sz w:val="22"/>
          <w:szCs w:val="22"/>
        </w:rPr>
        <w:t xml:space="preserve"> </w:t>
      </w:r>
    </w:p>
    <w:p w14:paraId="37E2CD21" w14:textId="77777777" w:rsidR="00F021A1" w:rsidRPr="00805ABD" w:rsidRDefault="00F021A1" w:rsidP="00F021A1">
      <w:pPr>
        <w:pStyle w:val="Default"/>
        <w:rPr>
          <w:color w:val="auto"/>
          <w:sz w:val="22"/>
          <w:szCs w:val="22"/>
        </w:rPr>
      </w:pPr>
      <w:r w:rsidRPr="00805ABD">
        <w:rPr>
          <w:rFonts w:hint="eastAsia"/>
          <w:color w:val="auto"/>
          <w:sz w:val="22"/>
          <w:szCs w:val="22"/>
        </w:rPr>
        <w:t>（定義）</w:t>
      </w:r>
      <w:r w:rsidRPr="00805ABD">
        <w:rPr>
          <w:color w:val="auto"/>
          <w:sz w:val="22"/>
          <w:szCs w:val="22"/>
        </w:rPr>
        <w:t xml:space="preserve"> </w:t>
      </w:r>
    </w:p>
    <w:p w14:paraId="12E433E6" w14:textId="77777777" w:rsidR="00F021A1" w:rsidRPr="00805ABD" w:rsidRDefault="00F021A1" w:rsidP="00F87FBE">
      <w:pPr>
        <w:pStyle w:val="Default"/>
        <w:ind w:left="282" w:hangingChars="128" w:hanging="282"/>
        <w:rPr>
          <w:color w:val="auto"/>
          <w:sz w:val="22"/>
          <w:szCs w:val="22"/>
        </w:rPr>
      </w:pPr>
      <w:r w:rsidRPr="00805ABD">
        <w:rPr>
          <w:rFonts w:hint="eastAsia"/>
          <w:color w:val="auto"/>
          <w:sz w:val="22"/>
          <w:szCs w:val="22"/>
        </w:rPr>
        <w:t>第２条</w:t>
      </w:r>
      <w:r w:rsidR="00F87FBE" w:rsidRPr="00805ABD">
        <w:rPr>
          <w:rFonts w:hint="eastAsia"/>
          <w:color w:val="auto"/>
          <w:sz w:val="22"/>
          <w:szCs w:val="22"/>
        </w:rPr>
        <w:t xml:space="preserve">　</w:t>
      </w:r>
      <w:r w:rsidRPr="00805ABD">
        <w:rPr>
          <w:rFonts w:hint="eastAsia"/>
          <w:color w:val="auto"/>
          <w:sz w:val="22"/>
          <w:szCs w:val="22"/>
        </w:rPr>
        <w:t>この規程において、次の各号に掲げる用語の意義は、それぞれ当該各号に定めるところによる。</w:t>
      </w:r>
      <w:r w:rsidRPr="00805ABD">
        <w:rPr>
          <w:color w:val="auto"/>
          <w:sz w:val="22"/>
          <w:szCs w:val="22"/>
        </w:rPr>
        <w:t xml:space="preserve"> </w:t>
      </w:r>
    </w:p>
    <w:p w14:paraId="57A7A7EA" w14:textId="77777777" w:rsidR="00F021A1" w:rsidRPr="00805ABD" w:rsidRDefault="00F021A1" w:rsidP="00F87FBE">
      <w:pPr>
        <w:pStyle w:val="Default"/>
        <w:ind w:leftChars="136" w:left="708" w:hangingChars="192" w:hanging="422"/>
        <w:rPr>
          <w:color w:val="auto"/>
          <w:sz w:val="22"/>
          <w:szCs w:val="22"/>
        </w:rPr>
      </w:pPr>
      <w:r w:rsidRPr="00805ABD">
        <w:rPr>
          <w:rFonts w:hint="eastAsia"/>
          <w:color w:val="auto"/>
          <w:sz w:val="22"/>
          <w:szCs w:val="22"/>
        </w:rPr>
        <w:t>一</w:t>
      </w:r>
      <w:r w:rsidRPr="00805ABD">
        <w:rPr>
          <w:color w:val="auto"/>
          <w:sz w:val="22"/>
          <w:szCs w:val="22"/>
        </w:rPr>
        <w:t xml:space="preserve"> </w:t>
      </w:r>
      <w:r w:rsidRPr="00805ABD">
        <w:rPr>
          <w:rFonts w:hint="eastAsia"/>
          <w:color w:val="auto"/>
          <w:sz w:val="22"/>
          <w:szCs w:val="22"/>
        </w:rPr>
        <w:t>研究費</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で経理する研究活動に係る全ての経費をいう。</w:t>
      </w:r>
      <w:r w:rsidRPr="00805ABD">
        <w:rPr>
          <w:color w:val="auto"/>
          <w:sz w:val="22"/>
          <w:szCs w:val="22"/>
        </w:rPr>
        <w:t xml:space="preserve"> </w:t>
      </w:r>
    </w:p>
    <w:p w14:paraId="55E1A009" w14:textId="77777777" w:rsidR="00F021A1" w:rsidRPr="00805ABD" w:rsidRDefault="00F021A1" w:rsidP="00F87FBE">
      <w:pPr>
        <w:pStyle w:val="Default"/>
        <w:ind w:leftChars="136" w:left="708" w:hangingChars="192" w:hanging="422"/>
        <w:rPr>
          <w:color w:val="auto"/>
          <w:sz w:val="22"/>
          <w:szCs w:val="22"/>
        </w:rPr>
      </w:pPr>
      <w:r w:rsidRPr="00805ABD">
        <w:rPr>
          <w:rFonts w:hint="eastAsia"/>
          <w:color w:val="auto"/>
          <w:sz w:val="22"/>
          <w:szCs w:val="22"/>
        </w:rPr>
        <w:t>二</w:t>
      </w:r>
      <w:r w:rsidR="00F87FBE" w:rsidRPr="00805ABD">
        <w:rPr>
          <w:rFonts w:hint="eastAsia"/>
          <w:color w:val="auto"/>
          <w:sz w:val="22"/>
          <w:szCs w:val="22"/>
        </w:rPr>
        <w:t xml:space="preserve"> </w:t>
      </w:r>
      <w:r w:rsidRPr="00805ABD">
        <w:rPr>
          <w:rFonts w:hint="eastAsia"/>
          <w:color w:val="auto"/>
          <w:sz w:val="22"/>
          <w:szCs w:val="22"/>
        </w:rPr>
        <w:t>不正使用</w:t>
      </w:r>
      <w:r w:rsidRPr="00805ABD">
        <w:rPr>
          <w:color w:val="auto"/>
          <w:sz w:val="22"/>
          <w:szCs w:val="22"/>
        </w:rPr>
        <w:t xml:space="preserve"> </w:t>
      </w:r>
      <w:r w:rsidRPr="00805ABD">
        <w:rPr>
          <w:rFonts w:hint="eastAsia"/>
          <w:color w:val="auto"/>
          <w:sz w:val="22"/>
          <w:szCs w:val="22"/>
        </w:rPr>
        <w:t>故意又は重大な過失による研究費の他の用途への使用又は関係法令、配分機関の定め、</w:t>
      </w:r>
      <w:r w:rsidR="0087587A" w:rsidRPr="00805ABD">
        <w:rPr>
          <w:rFonts w:hint="eastAsia"/>
          <w:color w:val="auto"/>
          <w:sz w:val="22"/>
          <w:szCs w:val="22"/>
        </w:rPr>
        <w:t>宮城県立病院機構規程、その他内規等</w:t>
      </w:r>
      <w:r w:rsidRPr="00805ABD">
        <w:rPr>
          <w:rFonts w:hint="eastAsia"/>
          <w:color w:val="auto"/>
          <w:sz w:val="22"/>
          <w:szCs w:val="22"/>
        </w:rPr>
        <w:t>（以下「関係法令等」という。）に違反した使用（当該行為の証拠隠滅又は立証妨害を含む。）をいう。</w:t>
      </w:r>
      <w:r w:rsidRPr="00805ABD">
        <w:rPr>
          <w:color w:val="auto"/>
          <w:sz w:val="22"/>
          <w:szCs w:val="22"/>
        </w:rPr>
        <w:t xml:space="preserve"> </w:t>
      </w:r>
    </w:p>
    <w:p w14:paraId="4BC565EA" w14:textId="77777777" w:rsidR="00F021A1" w:rsidRPr="00805ABD" w:rsidRDefault="004B470F" w:rsidP="00F87FBE">
      <w:pPr>
        <w:pStyle w:val="Default"/>
        <w:ind w:leftChars="136" w:left="708" w:hangingChars="192" w:hanging="422"/>
        <w:rPr>
          <w:color w:val="auto"/>
          <w:sz w:val="22"/>
          <w:szCs w:val="22"/>
        </w:rPr>
      </w:pPr>
      <w:r w:rsidRPr="00805ABD">
        <w:rPr>
          <w:rFonts w:hint="eastAsia"/>
          <w:color w:val="auto"/>
          <w:sz w:val="22"/>
          <w:szCs w:val="22"/>
        </w:rPr>
        <w:t>三</w:t>
      </w:r>
      <w:r w:rsidR="00F33004" w:rsidRPr="00805ABD">
        <w:rPr>
          <w:rFonts w:hint="eastAsia"/>
          <w:color w:val="auto"/>
          <w:sz w:val="22"/>
          <w:szCs w:val="22"/>
        </w:rPr>
        <w:t xml:space="preserve"> </w:t>
      </w:r>
      <w:r w:rsidR="00F021A1" w:rsidRPr="00805ABD">
        <w:rPr>
          <w:rFonts w:hint="eastAsia"/>
          <w:color w:val="auto"/>
          <w:sz w:val="22"/>
          <w:szCs w:val="22"/>
        </w:rPr>
        <w:t>研究者等</w:t>
      </w:r>
      <w:r w:rsidR="00F021A1" w:rsidRPr="00805ABD">
        <w:rPr>
          <w:color w:val="auto"/>
          <w:sz w:val="22"/>
          <w:szCs w:val="22"/>
        </w:rPr>
        <w:t xml:space="preserve"> </w:t>
      </w:r>
      <w:bookmarkStart w:id="0" w:name="_Hlk88116949"/>
      <w:r w:rsidR="0087587A" w:rsidRPr="00805ABD">
        <w:rPr>
          <w:rFonts w:hint="eastAsia"/>
          <w:color w:val="auto"/>
          <w:sz w:val="22"/>
          <w:szCs w:val="22"/>
        </w:rPr>
        <w:t>がんセンター</w:t>
      </w:r>
      <w:r w:rsidR="00F021A1" w:rsidRPr="00805ABD">
        <w:rPr>
          <w:rFonts w:hint="eastAsia"/>
          <w:color w:val="auto"/>
          <w:sz w:val="22"/>
          <w:szCs w:val="22"/>
        </w:rPr>
        <w:t>において研究費の使用に関わる全ての者をいう</w:t>
      </w:r>
      <w:bookmarkEnd w:id="0"/>
      <w:r w:rsidR="00F021A1" w:rsidRPr="00805ABD">
        <w:rPr>
          <w:rFonts w:hint="eastAsia"/>
          <w:color w:val="auto"/>
          <w:sz w:val="22"/>
          <w:szCs w:val="22"/>
        </w:rPr>
        <w:t>。</w:t>
      </w:r>
      <w:r w:rsidR="00F021A1" w:rsidRPr="00805ABD">
        <w:rPr>
          <w:color w:val="auto"/>
          <w:sz w:val="22"/>
          <w:szCs w:val="22"/>
        </w:rPr>
        <w:t xml:space="preserve"> </w:t>
      </w:r>
    </w:p>
    <w:p w14:paraId="6EE3AA61" w14:textId="113F4741" w:rsidR="00F021A1" w:rsidRPr="00805ABD" w:rsidRDefault="004B470F" w:rsidP="00F87FBE">
      <w:pPr>
        <w:pStyle w:val="Default"/>
        <w:ind w:leftChars="136" w:left="708" w:hangingChars="192" w:hanging="422"/>
        <w:rPr>
          <w:color w:val="auto"/>
          <w:sz w:val="22"/>
          <w:szCs w:val="22"/>
        </w:rPr>
      </w:pPr>
      <w:r w:rsidRPr="00805ABD">
        <w:rPr>
          <w:rFonts w:hint="eastAsia"/>
          <w:color w:val="auto"/>
          <w:sz w:val="22"/>
          <w:szCs w:val="22"/>
        </w:rPr>
        <w:t>四</w:t>
      </w:r>
      <w:r w:rsidR="00F021A1" w:rsidRPr="00805ABD">
        <w:rPr>
          <w:color w:val="auto"/>
          <w:sz w:val="22"/>
          <w:szCs w:val="22"/>
        </w:rPr>
        <w:t xml:space="preserve"> </w:t>
      </w:r>
      <w:r w:rsidR="00F021A1" w:rsidRPr="00805ABD">
        <w:rPr>
          <w:rFonts w:hint="eastAsia"/>
          <w:color w:val="auto"/>
          <w:sz w:val="22"/>
          <w:szCs w:val="22"/>
        </w:rPr>
        <w:t>コンプライアンス教育</w:t>
      </w:r>
      <w:r w:rsidR="00F021A1" w:rsidRPr="00805ABD">
        <w:rPr>
          <w:color w:val="auto"/>
          <w:sz w:val="22"/>
          <w:szCs w:val="22"/>
        </w:rPr>
        <w:t xml:space="preserve"> </w:t>
      </w:r>
      <w:r w:rsidR="00F021A1" w:rsidRPr="00805ABD">
        <w:rPr>
          <w:rFonts w:hint="eastAsia"/>
          <w:color w:val="auto"/>
          <w:sz w:val="22"/>
          <w:szCs w:val="22"/>
        </w:rPr>
        <w:t>研究費の使用ルール、研究費の使用に係る責任の所在、不正使用が及ぼす影響等</w:t>
      </w:r>
      <w:r w:rsidR="000846CC">
        <w:rPr>
          <w:rFonts w:hint="eastAsia"/>
          <w:color w:val="auto"/>
          <w:sz w:val="22"/>
          <w:szCs w:val="22"/>
        </w:rPr>
        <w:t>及び研究倫理規範</w:t>
      </w:r>
      <w:r w:rsidR="00F021A1" w:rsidRPr="00805ABD">
        <w:rPr>
          <w:rFonts w:hint="eastAsia"/>
          <w:color w:val="auto"/>
          <w:sz w:val="22"/>
          <w:szCs w:val="22"/>
        </w:rPr>
        <w:t>について研究者等の理解を得るために、</w:t>
      </w:r>
      <w:r w:rsidR="00E15E23" w:rsidRPr="00805ABD">
        <w:rPr>
          <w:rFonts w:hint="eastAsia"/>
          <w:color w:val="auto"/>
          <w:sz w:val="22"/>
          <w:szCs w:val="22"/>
        </w:rPr>
        <w:t>コンプライアンス推進責任者</w:t>
      </w:r>
      <w:r w:rsidR="00F021A1" w:rsidRPr="00805ABD">
        <w:rPr>
          <w:rFonts w:hint="eastAsia"/>
          <w:color w:val="auto"/>
          <w:sz w:val="22"/>
          <w:szCs w:val="22"/>
        </w:rPr>
        <w:t>が実施する教育をいう。</w:t>
      </w:r>
      <w:r w:rsidR="00F021A1" w:rsidRPr="00805ABD">
        <w:rPr>
          <w:color w:val="auto"/>
          <w:sz w:val="22"/>
          <w:szCs w:val="22"/>
        </w:rPr>
        <w:t xml:space="preserve"> </w:t>
      </w:r>
    </w:p>
    <w:p w14:paraId="2F0C4C6A" w14:textId="77777777" w:rsidR="00F021A1" w:rsidRPr="00805ABD" w:rsidRDefault="00F021A1" w:rsidP="00F021A1">
      <w:pPr>
        <w:pStyle w:val="Default"/>
        <w:rPr>
          <w:color w:val="auto"/>
          <w:sz w:val="22"/>
          <w:szCs w:val="22"/>
        </w:rPr>
      </w:pPr>
      <w:r w:rsidRPr="00805ABD">
        <w:rPr>
          <w:rFonts w:hint="eastAsia"/>
          <w:color w:val="auto"/>
          <w:sz w:val="22"/>
          <w:szCs w:val="22"/>
        </w:rPr>
        <w:t>（基本方針）</w:t>
      </w:r>
      <w:r w:rsidRPr="00805ABD">
        <w:rPr>
          <w:color w:val="auto"/>
          <w:sz w:val="22"/>
          <w:szCs w:val="22"/>
        </w:rPr>
        <w:t xml:space="preserve"> </w:t>
      </w:r>
    </w:p>
    <w:p w14:paraId="05DC5E0C" w14:textId="77777777" w:rsidR="00F021A1" w:rsidRPr="00805ABD" w:rsidRDefault="00F021A1" w:rsidP="007C3C49">
      <w:pPr>
        <w:pStyle w:val="Default"/>
        <w:rPr>
          <w:color w:val="auto"/>
          <w:sz w:val="22"/>
          <w:szCs w:val="22"/>
        </w:rPr>
      </w:pPr>
      <w:r w:rsidRPr="00805ABD">
        <w:rPr>
          <w:rFonts w:hint="eastAsia"/>
          <w:color w:val="auto"/>
          <w:sz w:val="22"/>
          <w:szCs w:val="22"/>
        </w:rPr>
        <w:t>第３条</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は、次に掲げる基本方針に基づき、研究費の運営及び管理体制の整備を図る。</w:t>
      </w:r>
      <w:r w:rsidRPr="00805ABD">
        <w:rPr>
          <w:color w:val="auto"/>
          <w:sz w:val="22"/>
          <w:szCs w:val="22"/>
        </w:rPr>
        <w:t xml:space="preserve"> </w:t>
      </w:r>
    </w:p>
    <w:p w14:paraId="7210962C" w14:textId="77777777" w:rsidR="00F021A1" w:rsidRPr="00805ABD" w:rsidRDefault="00F021A1" w:rsidP="00F87FBE">
      <w:pPr>
        <w:pStyle w:val="Default"/>
        <w:ind w:leftChars="136" w:left="568" w:hangingChars="128" w:hanging="282"/>
        <w:rPr>
          <w:color w:val="auto"/>
          <w:sz w:val="22"/>
          <w:szCs w:val="22"/>
        </w:rPr>
      </w:pPr>
      <w:r w:rsidRPr="00805ABD">
        <w:rPr>
          <w:rFonts w:hint="eastAsia"/>
          <w:color w:val="auto"/>
          <w:sz w:val="22"/>
          <w:szCs w:val="22"/>
        </w:rPr>
        <w:t>一</w:t>
      </w:r>
      <w:r w:rsidRPr="00805ABD">
        <w:rPr>
          <w:color w:val="auto"/>
          <w:sz w:val="22"/>
          <w:szCs w:val="22"/>
        </w:rPr>
        <w:t xml:space="preserve"> </w:t>
      </w:r>
      <w:r w:rsidRPr="00805ABD">
        <w:rPr>
          <w:rFonts w:hint="eastAsia"/>
          <w:color w:val="auto"/>
          <w:sz w:val="22"/>
          <w:szCs w:val="22"/>
        </w:rPr>
        <w:t>研究費の運営及び管理を適正に行うために、不正使用防止対策に関して</w:t>
      </w:r>
      <w:r w:rsidR="0087587A" w:rsidRPr="00805ABD">
        <w:rPr>
          <w:rFonts w:hint="eastAsia"/>
          <w:color w:val="auto"/>
          <w:sz w:val="22"/>
          <w:szCs w:val="22"/>
        </w:rPr>
        <w:t>がんセンター</w:t>
      </w:r>
      <w:r w:rsidRPr="00805ABD">
        <w:rPr>
          <w:rFonts w:hint="eastAsia"/>
          <w:color w:val="auto"/>
          <w:sz w:val="22"/>
          <w:szCs w:val="22"/>
        </w:rPr>
        <w:t>の内外に</w:t>
      </w:r>
      <w:r w:rsidRPr="00805ABD">
        <w:rPr>
          <w:rFonts w:hint="eastAsia"/>
          <w:color w:val="auto"/>
          <w:sz w:val="22"/>
          <w:szCs w:val="22"/>
        </w:rPr>
        <w:lastRenderedPageBreak/>
        <w:t>責任を持ち、積極的に推進して、その役割、責任の所在及び範囲並びに権限を明確化し、責任体系を</w:t>
      </w:r>
      <w:r w:rsidR="0087587A" w:rsidRPr="00805ABD">
        <w:rPr>
          <w:rFonts w:hint="eastAsia"/>
          <w:color w:val="auto"/>
          <w:sz w:val="22"/>
          <w:szCs w:val="22"/>
        </w:rPr>
        <w:t>がんセンター</w:t>
      </w:r>
      <w:r w:rsidRPr="00805ABD">
        <w:rPr>
          <w:rFonts w:hint="eastAsia"/>
          <w:color w:val="auto"/>
          <w:sz w:val="22"/>
          <w:szCs w:val="22"/>
        </w:rPr>
        <w:t>の内外に周知し、公表する。</w:t>
      </w:r>
      <w:r w:rsidRPr="00805ABD">
        <w:rPr>
          <w:color w:val="auto"/>
          <w:sz w:val="22"/>
          <w:szCs w:val="22"/>
        </w:rPr>
        <w:t xml:space="preserve"> </w:t>
      </w:r>
    </w:p>
    <w:p w14:paraId="015E0F73" w14:textId="77777777" w:rsidR="00F021A1" w:rsidRPr="00805ABD" w:rsidRDefault="00F021A1" w:rsidP="00F87FBE">
      <w:pPr>
        <w:pStyle w:val="Default"/>
        <w:ind w:leftChars="136" w:left="568" w:hangingChars="128" w:hanging="282"/>
        <w:rPr>
          <w:color w:val="auto"/>
          <w:sz w:val="22"/>
          <w:szCs w:val="22"/>
        </w:rPr>
      </w:pPr>
      <w:r w:rsidRPr="00805ABD">
        <w:rPr>
          <w:rFonts w:hint="eastAsia"/>
          <w:color w:val="auto"/>
          <w:sz w:val="22"/>
          <w:szCs w:val="22"/>
        </w:rPr>
        <w:t>二</w:t>
      </w:r>
      <w:r w:rsidRPr="00805ABD">
        <w:rPr>
          <w:color w:val="auto"/>
          <w:sz w:val="22"/>
          <w:szCs w:val="22"/>
        </w:rPr>
        <w:t xml:space="preserve"> </w:t>
      </w:r>
      <w:r w:rsidRPr="00805ABD">
        <w:rPr>
          <w:rFonts w:hint="eastAsia"/>
          <w:color w:val="auto"/>
          <w:sz w:val="22"/>
          <w:szCs w:val="22"/>
        </w:rPr>
        <w:t>不正使用が行われる可能性が常にあるという前提の下に、不正使用を誘発する要因を除去し、十分な抑止機能を備えた環境の整備及び体制の構築を図る。</w:t>
      </w:r>
      <w:r w:rsidRPr="00805ABD">
        <w:rPr>
          <w:color w:val="auto"/>
          <w:sz w:val="22"/>
          <w:szCs w:val="22"/>
        </w:rPr>
        <w:t xml:space="preserve"> </w:t>
      </w:r>
    </w:p>
    <w:p w14:paraId="10834CD4" w14:textId="77777777" w:rsidR="00F021A1" w:rsidRPr="00805ABD" w:rsidRDefault="00F021A1" w:rsidP="00F87FBE">
      <w:pPr>
        <w:pStyle w:val="Default"/>
        <w:ind w:leftChars="136" w:left="568" w:hangingChars="128" w:hanging="282"/>
        <w:rPr>
          <w:color w:val="auto"/>
          <w:sz w:val="22"/>
          <w:szCs w:val="22"/>
        </w:rPr>
      </w:pPr>
      <w:r w:rsidRPr="00805ABD">
        <w:rPr>
          <w:rFonts w:hint="eastAsia"/>
          <w:color w:val="auto"/>
          <w:sz w:val="22"/>
          <w:szCs w:val="22"/>
        </w:rPr>
        <w:t>三</w:t>
      </w:r>
      <w:r w:rsidRPr="00805ABD">
        <w:rPr>
          <w:color w:val="auto"/>
          <w:sz w:val="22"/>
          <w:szCs w:val="22"/>
        </w:rPr>
        <w:t xml:space="preserve"> </w:t>
      </w:r>
      <w:r w:rsidRPr="00805ABD">
        <w:rPr>
          <w:rFonts w:hint="eastAsia"/>
          <w:color w:val="auto"/>
          <w:sz w:val="22"/>
          <w:szCs w:val="22"/>
        </w:rPr>
        <w:t>不正使用を発生させる要因を把握し、具体的な不正防止計画を策定し、実施することにより、関係者の自立的な取組を喚起し、不正使用の発生を防止する。</w:t>
      </w:r>
      <w:r w:rsidRPr="00805ABD">
        <w:rPr>
          <w:color w:val="auto"/>
          <w:sz w:val="22"/>
          <w:szCs w:val="22"/>
        </w:rPr>
        <w:t xml:space="preserve"> </w:t>
      </w:r>
    </w:p>
    <w:p w14:paraId="18270E47" w14:textId="77777777" w:rsidR="00F021A1" w:rsidRPr="00805ABD" w:rsidRDefault="00F021A1" w:rsidP="00F87FBE">
      <w:pPr>
        <w:pStyle w:val="Default"/>
        <w:ind w:leftChars="136" w:left="568" w:hangingChars="128" w:hanging="282"/>
        <w:rPr>
          <w:color w:val="auto"/>
          <w:sz w:val="22"/>
          <w:szCs w:val="22"/>
        </w:rPr>
      </w:pPr>
      <w:r w:rsidRPr="00805ABD">
        <w:rPr>
          <w:rFonts w:hint="eastAsia"/>
          <w:color w:val="auto"/>
          <w:sz w:val="22"/>
          <w:szCs w:val="22"/>
        </w:rPr>
        <w:t>四</w:t>
      </w:r>
      <w:r w:rsidRPr="00805ABD">
        <w:rPr>
          <w:color w:val="auto"/>
          <w:sz w:val="22"/>
          <w:szCs w:val="22"/>
        </w:rPr>
        <w:t xml:space="preserve"> </w:t>
      </w:r>
      <w:r w:rsidRPr="00805ABD">
        <w:rPr>
          <w:rFonts w:hint="eastAsia"/>
          <w:color w:val="auto"/>
          <w:sz w:val="22"/>
          <w:szCs w:val="22"/>
        </w:rPr>
        <w:t>適正な予算執行を行い、業者との癒着の発生を防止するとともに、不正使用につながり得る問題が捉えられるよう、実効性のあるシステムを導入して管理する。</w:t>
      </w:r>
      <w:r w:rsidRPr="00805ABD">
        <w:rPr>
          <w:color w:val="auto"/>
          <w:sz w:val="22"/>
          <w:szCs w:val="22"/>
        </w:rPr>
        <w:t xml:space="preserve"> </w:t>
      </w:r>
    </w:p>
    <w:p w14:paraId="2D5B6DAF" w14:textId="77777777" w:rsidR="00F021A1" w:rsidRPr="00805ABD" w:rsidRDefault="00F021A1" w:rsidP="00F87FBE">
      <w:pPr>
        <w:pStyle w:val="Default"/>
        <w:ind w:leftChars="136" w:left="568" w:hangingChars="128" w:hanging="282"/>
        <w:rPr>
          <w:color w:val="auto"/>
          <w:sz w:val="22"/>
          <w:szCs w:val="22"/>
        </w:rPr>
      </w:pPr>
      <w:r w:rsidRPr="00805ABD">
        <w:rPr>
          <w:rFonts w:hint="eastAsia"/>
          <w:color w:val="auto"/>
          <w:sz w:val="22"/>
          <w:szCs w:val="22"/>
        </w:rPr>
        <w:t>五</w:t>
      </w:r>
      <w:r w:rsidRPr="00805ABD">
        <w:rPr>
          <w:color w:val="auto"/>
          <w:sz w:val="22"/>
          <w:szCs w:val="22"/>
        </w:rPr>
        <w:t xml:space="preserve"> </w:t>
      </w:r>
      <w:r w:rsidRPr="00805ABD">
        <w:rPr>
          <w:rFonts w:hint="eastAsia"/>
          <w:color w:val="auto"/>
          <w:sz w:val="22"/>
          <w:szCs w:val="22"/>
        </w:rPr>
        <w:t>研究費の使用に関する関係法令等の理解を研究者等に浸透させ、</w:t>
      </w:r>
      <w:r w:rsidR="0087587A" w:rsidRPr="00805ABD">
        <w:rPr>
          <w:rFonts w:hint="eastAsia"/>
          <w:color w:val="auto"/>
          <w:sz w:val="22"/>
          <w:szCs w:val="22"/>
        </w:rPr>
        <w:t>がんセンター</w:t>
      </w:r>
      <w:r w:rsidRPr="00805ABD">
        <w:rPr>
          <w:rFonts w:hint="eastAsia"/>
          <w:color w:val="auto"/>
          <w:sz w:val="22"/>
          <w:szCs w:val="22"/>
        </w:rPr>
        <w:t>の内外からの情報が適切に伝達される体制を構築する。</w:t>
      </w:r>
      <w:r w:rsidRPr="00805ABD">
        <w:rPr>
          <w:color w:val="auto"/>
          <w:sz w:val="22"/>
          <w:szCs w:val="22"/>
        </w:rPr>
        <w:t xml:space="preserve"> </w:t>
      </w:r>
    </w:p>
    <w:p w14:paraId="278B9107" w14:textId="0F3E6046" w:rsidR="00F021A1" w:rsidRPr="00805ABD" w:rsidRDefault="00F021A1" w:rsidP="00F87FBE">
      <w:pPr>
        <w:pStyle w:val="Default"/>
        <w:ind w:leftChars="136" w:left="568" w:hangingChars="128" w:hanging="282"/>
        <w:rPr>
          <w:color w:val="auto"/>
          <w:sz w:val="22"/>
          <w:szCs w:val="22"/>
        </w:rPr>
      </w:pPr>
      <w:r w:rsidRPr="00805ABD">
        <w:rPr>
          <w:rFonts w:hint="eastAsia"/>
          <w:color w:val="auto"/>
          <w:sz w:val="22"/>
          <w:szCs w:val="22"/>
        </w:rPr>
        <w:t>六</w:t>
      </w:r>
      <w:r w:rsidRPr="00805ABD">
        <w:rPr>
          <w:color w:val="auto"/>
          <w:sz w:val="22"/>
          <w:szCs w:val="22"/>
        </w:rPr>
        <w:t xml:space="preserve"> </w:t>
      </w:r>
      <w:r w:rsidRPr="00805ABD">
        <w:rPr>
          <w:rFonts w:hint="eastAsia"/>
          <w:color w:val="auto"/>
          <w:sz w:val="22"/>
          <w:szCs w:val="22"/>
        </w:rPr>
        <w:t>不正使用発生の可能性を最小にすることを目指し、</w:t>
      </w:r>
      <w:r w:rsidR="0087587A" w:rsidRPr="00805ABD">
        <w:rPr>
          <w:rFonts w:hint="eastAsia"/>
          <w:color w:val="auto"/>
          <w:sz w:val="22"/>
          <w:szCs w:val="22"/>
        </w:rPr>
        <w:t>がんセンター</w:t>
      </w:r>
      <w:r w:rsidRPr="00805ABD">
        <w:rPr>
          <w:rFonts w:hint="eastAsia"/>
          <w:color w:val="auto"/>
          <w:sz w:val="22"/>
          <w:szCs w:val="22"/>
        </w:rPr>
        <w:t>全体の視点から実効性のあるモニタリング体制を整備し、モニタリングを実施する。</w:t>
      </w:r>
    </w:p>
    <w:p w14:paraId="30478F73" w14:textId="77777777" w:rsidR="00F021A1" w:rsidRPr="00805ABD" w:rsidRDefault="00F021A1" w:rsidP="00F87FBE">
      <w:pPr>
        <w:pStyle w:val="Default"/>
        <w:ind w:firstLineChars="257" w:firstLine="565"/>
        <w:rPr>
          <w:color w:val="auto"/>
          <w:sz w:val="22"/>
          <w:szCs w:val="22"/>
        </w:rPr>
      </w:pPr>
      <w:r w:rsidRPr="00805ABD">
        <w:rPr>
          <w:rFonts w:hint="eastAsia"/>
          <w:color w:val="auto"/>
          <w:sz w:val="22"/>
          <w:szCs w:val="22"/>
        </w:rPr>
        <w:t>第２章</w:t>
      </w:r>
      <w:r w:rsidRPr="00805ABD">
        <w:rPr>
          <w:color w:val="auto"/>
          <w:sz w:val="22"/>
          <w:szCs w:val="22"/>
        </w:rPr>
        <w:t xml:space="preserve"> </w:t>
      </w:r>
      <w:r w:rsidRPr="00805ABD">
        <w:rPr>
          <w:rFonts w:hint="eastAsia"/>
          <w:color w:val="auto"/>
          <w:sz w:val="22"/>
          <w:szCs w:val="22"/>
        </w:rPr>
        <w:t>研究者等の責務</w:t>
      </w:r>
      <w:r w:rsidRPr="00805ABD">
        <w:rPr>
          <w:color w:val="auto"/>
          <w:sz w:val="22"/>
          <w:szCs w:val="22"/>
        </w:rPr>
        <w:t xml:space="preserve"> </w:t>
      </w:r>
    </w:p>
    <w:p w14:paraId="4456FF10" w14:textId="77777777" w:rsidR="00F021A1" w:rsidRPr="00805ABD" w:rsidRDefault="00F021A1" w:rsidP="00F021A1">
      <w:pPr>
        <w:pStyle w:val="Default"/>
        <w:rPr>
          <w:color w:val="auto"/>
          <w:sz w:val="22"/>
          <w:szCs w:val="22"/>
        </w:rPr>
      </w:pPr>
      <w:r w:rsidRPr="00805ABD">
        <w:rPr>
          <w:rFonts w:hint="eastAsia"/>
          <w:color w:val="auto"/>
          <w:sz w:val="22"/>
          <w:szCs w:val="22"/>
        </w:rPr>
        <w:t>（研究者等の責務）</w:t>
      </w:r>
      <w:r w:rsidRPr="00805ABD">
        <w:rPr>
          <w:color w:val="auto"/>
          <w:sz w:val="22"/>
          <w:szCs w:val="22"/>
        </w:rPr>
        <w:t xml:space="preserve"> </w:t>
      </w:r>
    </w:p>
    <w:p w14:paraId="5883E78F" w14:textId="77777777" w:rsidR="00F021A1" w:rsidRPr="00805ABD" w:rsidRDefault="00F021A1" w:rsidP="00F87FBE">
      <w:pPr>
        <w:pStyle w:val="Default"/>
        <w:ind w:left="425" w:hangingChars="193" w:hanging="425"/>
        <w:rPr>
          <w:color w:val="auto"/>
          <w:sz w:val="22"/>
          <w:szCs w:val="22"/>
        </w:rPr>
      </w:pPr>
      <w:r w:rsidRPr="00805ABD">
        <w:rPr>
          <w:rFonts w:hint="eastAsia"/>
          <w:color w:val="auto"/>
          <w:sz w:val="22"/>
          <w:szCs w:val="22"/>
        </w:rPr>
        <w:t>第４条</w:t>
      </w:r>
      <w:r w:rsidRPr="00805ABD">
        <w:rPr>
          <w:color w:val="auto"/>
          <w:sz w:val="22"/>
          <w:szCs w:val="22"/>
        </w:rPr>
        <w:t xml:space="preserve"> </w:t>
      </w:r>
      <w:r w:rsidRPr="00805ABD">
        <w:rPr>
          <w:rFonts w:hint="eastAsia"/>
          <w:color w:val="auto"/>
          <w:sz w:val="22"/>
          <w:szCs w:val="22"/>
        </w:rPr>
        <w:t>研究者等は、研究活動が社会から負託された公共的かつ公益的な知的生産活動であり、研究費が直接的又は間接的に広く国民の負担によって措置されていることを認識し、関係法令等を遵守して、研究費を適正に使用しなければならない。</w:t>
      </w:r>
      <w:r w:rsidRPr="00805ABD">
        <w:rPr>
          <w:color w:val="auto"/>
          <w:sz w:val="22"/>
          <w:szCs w:val="22"/>
        </w:rPr>
        <w:t xml:space="preserve"> </w:t>
      </w:r>
    </w:p>
    <w:p w14:paraId="575739E8" w14:textId="77777777" w:rsidR="00F021A1" w:rsidRPr="00805ABD" w:rsidRDefault="00F021A1" w:rsidP="00F87FBE">
      <w:pPr>
        <w:pStyle w:val="Default"/>
        <w:ind w:left="425" w:hangingChars="193" w:hanging="425"/>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研究費の運営及び管理に係る経理に直接携わる研究者等は、適切に事務処理を行わなければならない。</w:t>
      </w:r>
      <w:r w:rsidRPr="00805ABD">
        <w:rPr>
          <w:color w:val="auto"/>
          <w:sz w:val="22"/>
          <w:szCs w:val="22"/>
        </w:rPr>
        <w:t xml:space="preserve"> </w:t>
      </w:r>
    </w:p>
    <w:p w14:paraId="485554C5" w14:textId="77777777" w:rsidR="00F021A1" w:rsidRPr="00805ABD" w:rsidRDefault="00F021A1" w:rsidP="00F87FBE">
      <w:pPr>
        <w:pStyle w:val="Default"/>
        <w:ind w:left="425" w:hangingChars="193" w:hanging="425"/>
        <w:rPr>
          <w:color w:val="auto"/>
          <w:sz w:val="22"/>
          <w:szCs w:val="22"/>
        </w:rPr>
      </w:pPr>
      <w:r w:rsidRPr="00805ABD">
        <w:rPr>
          <w:rFonts w:hint="eastAsia"/>
          <w:color w:val="auto"/>
          <w:sz w:val="22"/>
          <w:szCs w:val="22"/>
        </w:rPr>
        <w:t>３</w:t>
      </w:r>
      <w:r w:rsidRPr="00805ABD">
        <w:rPr>
          <w:color w:val="auto"/>
          <w:sz w:val="22"/>
          <w:szCs w:val="22"/>
        </w:rPr>
        <w:t xml:space="preserve"> </w:t>
      </w:r>
      <w:r w:rsidRPr="00805ABD">
        <w:rPr>
          <w:rFonts w:hint="eastAsia"/>
          <w:color w:val="auto"/>
          <w:sz w:val="22"/>
          <w:szCs w:val="22"/>
        </w:rPr>
        <w:t>研究者等は、この規程に定める事項並びに統括管理責任者及び</w:t>
      </w:r>
      <w:r w:rsidR="00E15E23" w:rsidRPr="00805ABD">
        <w:rPr>
          <w:rFonts w:hint="eastAsia"/>
          <w:color w:val="auto"/>
          <w:sz w:val="22"/>
          <w:szCs w:val="22"/>
        </w:rPr>
        <w:t>コンプライアンス推進責任者</w:t>
      </w:r>
      <w:r w:rsidRPr="00805ABD">
        <w:rPr>
          <w:rFonts w:hint="eastAsia"/>
          <w:color w:val="auto"/>
          <w:sz w:val="22"/>
          <w:szCs w:val="22"/>
        </w:rPr>
        <w:t>の指示に従わなければならない。</w:t>
      </w:r>
      <w:r w:rsidRPr="00805ABD">
        <w:rPr>
          <w:color w:val="auto"/>
          <w:sz w:val="22"/>
          <w:szCs w:val="22"/>
        </w:rPr>
        <w:t xml:space="preserve"> </w:t>
      </w:r>
    </w:p>
    <w:p w14:paraId="0CA1DB18" w14:textId="77777777" w:rsidR="00F021A1" w:rsidRPr="00805ABD" w:rsidRDefault="00F021A1" w:rsidP="00F87FBE">
      <w:pPr>
        <w:pStyle w:val="Default"/>
        <w:ind w:left="425" w:hangingChars="193" w:hanging="425"/>
        <w:rPr>
          <w:color w:val="auto"/>
          <w:sz w:val="22"/>
          <w:szCs w:val="22"/>
        </w:rPr>
      </w:pPr>
      <w:r w:rsidRPr="00805ABD">
        <w:rPr>
          <w:rFonts w:hint="eastAsia"/>
          <w:color w:val="auto"/>
          <w:sz w:val="22"/>
          <w:szCs w:val="22"/>
        </w:rPr>
        <w:t>４</w:t>
      </w:r>
      <w:r w:rsidRPr="00805ABD">
        <w:rPr>
          <w:color w:val="auto"/>
          <w:sz w:val="22"/>
          <w:szCs w:val="22"/>
        </w:rPr>
        <w:t xml:space="preserve"> </w:t>
      </w:r>
      <w:r w:rsidRPr="00805ABD">
        <w:rPr>
          <w:rFonts w:hint="eastAsia"/>
          <w:color w:val="auto"/>
          <w:sz w:val="22"/>
          <w:szCs w:val="22"/>
        </w:rPr>
        <w:t>研究者等は、コンプライアンス教育を受講し、次の事項を含む誓約書を最高管理責任者に提出しなければならない。</w:t>
      </w:r>
      <w:r w:rsidRPr="00805ABD">
        <w:rPr>
          <w:color w:val="auto"/>
          <w:sz w:val="22"/>
          <w:szCs w:val="22"/>
        </w:rPr>
        <w:t xml:space="preserve"> </w:t>
      </w:r>
    </w:p>
    <w:p w14:paraId="385ECCCF" w14:textId="77777777" w:rsidR="00F021A1" w:rsidRPr="00805ABD" w:rsidRDefault="00F021A1" w:rsidP="00F87FBE">
      <w:pPr>
        <w:pStyle w:val="Default"/>
        <w:ind w:leftChars="135" w:left="422" w:hangingChars="63" w:hanging="139"/>
        <w:rPr>
          <w:color w:val="auto"/>
          <w:sz w:val="22"/>
          <w:szCs w:val="22"/>
        </w:rPr>
      </w:pPr>
      <w:r w:rsidRPr="00805ABD">
        <w:rPr>
          <w:rFonts w:hint="eastAsia"/>
          <w:color w:val="auto"/>
          <w:sz w:val="22"/>
          <w:szCs w:val="22"/>
        </w:rPr>
        <w:t>一</w:t>
      </w:r>
      <w:r w:rsidRPr="00805ABD">
        <w:rPr>
          <w:color w:val="auto"/>
          <w:sz w:val="22"/>
          <w:szCs w:val="22"/>
        </w:rPr>
        <w:t xml:space="preserve"> </w:t>
      </w:r>
      <w:r w:rsidRPr="00805ABD">
        <w:rPr>
          <w:rFonts w:hint="eastAsia"/>
          <w:color w:val="auto"/>
          <w:sz w:val="22"/>
          <w:szCs w:val="22"/>
        </w:rPr>
        <w:t>関係法令等を遵守すること。</w:t>
      </w:r>
      <w:r w:rsidRPr="00805ABD">
        <w:rPr>
          <w:color w:val="auto"/>
          <w:sz w:val="22"/>
          <w:szCs w:val="22"/>
        </w:rPr>
        <w:t xml:space="preserve"> </w:t>
      </w:r>
    </w:p>
    <w:p w14:paraId="27E3F7AB" w14:textId="77777777" w:rsidR="00F021A1" w:rsidRPr="00805ABD" w:rsidRDefault="00F021A1" w:rsidP="00F87FBE">
      <w:pPr>
        <w:pStyle w:val="Default"/>
        <w:ind w:leftChars="135" w:left="422" w:hangingChars="63" w:hanging="139"/>
        <w:rPr>
          <w:color w:val="auto"/>
          <w:sz w:val="22"/>
          <w:szCs w:val="22"/>
        </w:rPr>
      </w:pPr>
      <w:r w:rsidRPr="00805ABD">
        <w:rPr>
          <w:rFonts w:hint="eastAsia"/>
          <w:color w:val="auto"/>
          <w:sz w:val="22"/>
          <w:szCs w:val="22"/>
        </w:rPr>
        <w:t>二</w:t>
      </w:r>
      <w:r w:rsidRPr="00805ABD">
        <w:rPr>
          <w:color w:val="auto"/>
          <w:sz w:val="22"/>
          <w:szCs w:val="22"/>
        </w:rPr>
        <w:t xml:space="preserve"> </w:t>
      </w:r>
      <w:r w:rsidRPr="00805ABD">
        <w:rPr>
          <w:rFonts w:hint="eastAsia"/>
          <w:color w:val="auto"/>
          <w:sz w:val="22"/>
          <w:szCs w:val="22"/>
        </w:rPr>
        <w:t>不正使用を行わないこと。</w:t>
      </w:r>
      <w:r w:rsidRPr="00805ABD">
        <w:rPr>
          <w:color w:val="auto"/>
          <w:sz w:val="22"/>
          <w:szCs w:val="22"/>
        </w:rPr>
        <w:t xml:space="preserve"> </w:t>
      </w:r>
    </w:p>
    <w:p w14:paraId="6FA1261F" w14:textId="77777777" w:rsidR="00F021A1" w:rsidRPr="00805ABD" w:rsidRDefault="00F021A1" w:rsidP="00F87FBE">
      <w:pPr>
        <w:pStyle w:val="Default"/>
        <w:ind w:leftChars="135" w:left="422" w:hangingChars="63" w:hanging="139"/>
        <w:rPr>
          <w:color w:val="auto"/>
          <w:sz w:val="22"/>
          <w:szCs w:val="22"/>
        </w:rPr>
      </w:pPr>
      <w:r w:rsidRPr="00805ABD">
        <w:rPr>
          <w:rFonts w:hint="eastAsia"/>
          <w:color w:val="auto"/>
          <w:sz w:val="22"/>
          <w:szCs w:val="22"/>
        </w:rPr>
        <w:t>三</w:t>
      </w:r>
      <w:r w:rsidRPr="00805ABD">
        <w:rPr>
          <w:color w:val="auto"/>
          <w:sz w:val="22"/>
          <w:szCs w:val="22"/>
        </w:rPr>
        <w:t xml:space="preserve"> </w:t>
      </w:r>
      <w:r w:rsidRPr="00805ABD">
        <w:rPr>
          <w:rFonts w:hint="eastAsia"/>
          <w:color w:val="auto"/>
          <w:sz w:val="22"/>
          <w:szCs w:val="22"/>
        </w:rPr>
        <w:t>関係法令等に違反して不正使用を行った場合は、</w:t>
      </w:r>
      <w:r w:rsidR="0087587A" w:rsidRPr="00805ABD">
        <w:rPr>
          <w:rFonts w:hint="eastAsia"/>
          <w:color w:val="auto"/>
          <w:sz w:val="22"/>
          <w:szCs w:val="22"/>
        </w:rPr>
        <w:t>がんセンター</w:t>
      </w:r>
      <w:r w:rsidRPr="00805ABD">
        <w:rPr>
          <w:rFonts w:hint="eastAsia"/>
          <w:color w:val="auto"/>
          <w:sz w:val="22"/>
          <w:szCs w:val="22"/>
        </w:rPr>
        <w:t>及び配分機関による処分及び法的な責任を負うこと。</w:t>
      </w:r>
      <w:r w:rsidRPr="00805ABD">
        <w:rPr>
          <w:color w:val="auto"/>
          <w:sz w:val="22"/>
          <w:szCs w:val="22"/>
        </w:rPr>
        <w:t xml:space="preserve"> </w:t>
      </w:r>
    </w:p>
    <w:p w14:paraId="14406CA6" w14:textId="77777777" w:rsidR="00F021A1" w:rsidRPr="00805ABD" w:rsidRDefault="00F021A1" w:rsidP="00F87FBE">
      <w:pPr>
        <w:pStyle w:val="Default"/>
        <w:ind w:left="425" w:hangingChars="193" w:hanging="425"/>
        <w:rPr>
          <w:color w:val="auto"/>
          <w:sz w:val="22"/>
          <w:szCs w:val="22"/>
        </w:rPr>
      </w:pPr>
      <w:r w:rsidRPr="00805ABD">
        <w:rPr>
          <w:rFonts w:hint="eastAsia"/>
          <w:color w:val="auto"/>
          <w:sz w:val="22"/>
          <w:szCs w:val="22"/>
        </w:rPr>
        <w:t>５</w:t>
      </w:r>
      <w:r w:rsidRPr="00805ABD">
        <w:rPr>
          <w:color w:val="auto"/>
          <w:sz w:val="22"/>
          <w:szCs w:val="22"/>
        </w:rPr>
        <w:t xml:space="preserve"> </w:t>
      </w:r>
      <w:r w:rsidRPr="00805ABD">
        <w:rPr>
          <w:rFonts w:hint="eastAsia"/>
          <w:color w:val="auto"/>
          <w:sz w:val="22"/>
          <w:szCs w:val="22"/>
        </w:rPr>
        <w:t>研究者等は、不正使用に関する通報への対応その他研究費の適正な運営及び管理に関して協力要請があった場合には、これに協力しなければならない。</w:t>
      </w:r>
      <w:r w:rsidRPr="00805ABD">
        <w:rPr>
          <w:color w:val="auto"/>
          <w:sz w:val="22"/>
          <w:szCs w:val="22"/>
        </w:rPr>
        <w:t xml:space="preserve"> </w:t>
      </w:r>
    </w:p>
    <w:p w14:paraId="0694D9AD" w14:textId="77777777" w:rsidR="00F021A1" w:rsidRPr="00805ABD" w:rsidRDefault="00F021A1" w:rsidP="00F87FBE">
      <w:pPr>
        <w:pStyle w:val="Default"/>
        <w:ind w:firstLineChars="257" w:firstLine="565"/>
        <w:rPr>
          <w:color w:val="auto"/>
          <w:sz w:val="22"/>
          <w:szCs w:val="22"/>
        </w:rPr>
      </w:pPr>
      <w:r w:rsidRPr="00805ABD">
        <w:rPr>
          <w:rFonts w:hint="eastAsia"/>
          <w:color w:val="auto"/>
          <w:sz w:val="22"/>
          <w:szCs w:val="22"/>
        </w:rPr>
        <w:t>第３章</w:t>
      </w:r>
      <w:r w:rsidRPr="00805ABD">
        <w:rPr>
          <w:color w:val="auto"/>
          <w:sz w:val="22"/>
          <w:szCs w:val="22"/>
        </w:rPr>
        <w:t xml:space="preserve"> </w:t>
      </w:r>
      <w:r w:rsidRPr="00805ABD">
        <w:rPr>
          <w:rFonts w:hint="eastAsia"/>
          <w:color w:val="auto"/>
          <w:sz w:val="22"/>
          <w:szCs w:val="22"/>
        </w:rPr>
        <w:t>運営及び管理の責任体系</w:t>
      </w:r>
      <w:r w:rsidRPr="00805ABD">
        <w:rPr>
          <w:color w:val="auto"/>
          <w:sz w:val="22"/>
          <w:szCs w:val="22"/>
        </w:rPr>
        <w:t xml:space="preserve"> </w:t>
      </w:r>
    </w:p>
    <w:p w14:paraId="176F6C43" w14:textId="77777777" w:rsidR="00F021A1" w:rsidRPr="00805ABD" w:rsidRDefault="00F021A1" w:rsidP="00F021A1">
      <w:pPr>
        <w:pStyle w:val="Default"/>
        <w:rPr>
          <w:color w:val="auto"/>
          <w:sz w:val="22"/>
          <w:szCs w:val="22"/>
        </w:rPr>
      </w:pPr>
      <w:r w:rsidRPr="00805ABD">
        <w:rPr>
          <w:rFonts w:hint="eastAsia"/>
          <w:color w:val="auto"/>
          <w:sz w:val="22"/>
          <w:szCs w:val="22"/>
        </w:rPr>
        <w:t>（最高管理責任者）</w:t>
      </w:r>
      <w:r w:rsidRPr="00805ABD">
        <w:rPr>
          <w:color w:val="auto"/>
          <w:sz w:val="22"/>
          <w:szCs w:val="22"/>
        </w:rPr>
        <w:t xml:space="preserve"> </w:t>
      </w:r>
    </w:p>
    <w:p w14:paraId="2898F279" w14:textId="77777777" w:rsidR="00F021A1" w:rsidRPr="00805ABD" w:rsidRDefault="00F021A1" w:rsidP="00F87FBE">
      <w:pPr>
        <w:pStyle w:val="Default"/>
        <w:ind w:left="284" w:hangingChars="129" w:hanging="284"/>
        <w:rPr>
          <w:color w:val="auto"/>
          <w:sz w:val="22"/>
          <w:szCs w:val="22"/>
        </w:rPr>
      </w:pPr>
      <w:r w:rsidRPr="00805ABD">
        <w:rPr>
          <w:rFonts w:hint="eastAsia"/>
          <w:color w:val="auto"/>
          <w:sz w:val="22"/>
          <w:szCs w:val="22"/>
        </w:rPr>
        <w:t>第５条</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に、研究費の運営及び管理について最終責任を負う者として最高管理責任者を置き、総長をもって充てる。</w:t>
      </w:r>
      <w:r w:rsidRPr="00805ABD">
        <w:rPr>
          <w:color w:val="auto"/>
          <w:sz w:val="22"/>
          <w:szCs w:val="22"/>
        </w:rPr>
        <w:t xml:space="preserve"> </w:t>
      </w:r>
    </w:p>
    <w:p w14:paraId="0E9AE546" w14:textId="77777777" w:rsidR="00F021A1" w:rsidRPr="00805ABD" w:rsidRDefault="00F021A1" w:rsidP="00805ABD">
      <w:pPr>
        <w:pStyle w:val="Default"/>
        <w:ind w:left="284" w:hangingChars="129" w:hanging="284"/>
        <w:rPr>
          <w:strike/>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最高管理責任者は、第３条に定める基本方針を周知するとともに、統括管理責任者及び</w:t>
      </w:r>
      <w:r w:rsidR="00E15E23" w:rsidRPr="00805ABD">
        <w:rPr>
          <w:rFonts w:hint="eastAsia"/>
          <w:color w:val="auto"/>
          <w:sz w:val="22"/>
          <w:szCs w:val="22"/>
        </w:rPr>
        <w:t>コンプライアンス推進責任者</w:t>
      </w:r>
      <w:r w:rsidRPr="00805ABD">
        <w:rPr>
          <w:rFonts w:hint="eastAsia"/>
          <w:color w:val="auto"/>
          <w:sz w:val="22"/>
          <w:szCs w:val="22"/>
        </w:rPr>
        <w:t>が責任をもって研究費の運営及び管理が行えるよう必要な措置を講じなければならない。</w:t>
      </w:r>
      <w:r w:rsidRPr="00805ABD">
        <w:rPr>
          <w:color w:val="auto"/>
          <w:sz w:val="22"/>
          <w:szCs w:val="22"/>
        </w:rPr>
        <w:t xml:space="preserve"> </w:t>
      </w:r>
    </w:p>
    <w:p w14:paraId="675A75AF" w14:textId="77777777" w:rsidR="00F021A1" w:rsidRPr="00805ABD" w:rsidRDefault="00F021A1" w:rsidP="00F021A1">
      <w:pPr>
        <w:pStyle w:val="Default"/>
        <w:rPr>
          <w:color w:val="auto"/>
          <w:sz w:val="22"/>
          <w:szCs w:val="22"/>
        </w:rPr>
      </w:pPr>
      <w:r w:rsidRPr="00805ABD">
        <w:rPr>
          <w:rFonts w:hint="eastAsia"/>
          <w:color w:val="auto"/>
          <w:sz w:val="22"/>
          <w:szCs w:val="22"/>
        </w:rPr>
        <w:t>（統括管理責任者）</w:t>
      </w:r>
      <w:r w:rsidRPr="00805ABD">
        <w:rPr>
          <w:color w:val="auto"/>
          <w:sz w:val="22"/>
          <w:szCs w:val="22"/>
        </w:rPr>
        <w:t xml:space="preserve"> </w:t>
      </w:r>
    </w:p>
    <w:p w14:paraId="1461B0D0"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第６条</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に、最高管理責任者を補佐し、研究費の運営及び管理について</w:t>
      </w:r>
      <w:r w:rsidR="0087587A" w:rsidRPr="00805ABD">
        <w:rPr>
          <w:rFonts w:hint="eastAsia"/>
          <w:color w:val="auto"/>
          <w:sz w:val="22"/>
          <w:szCs w:val="22"/>
        </w:rPr>
        <w:t>がんセンター</w:t>
      </w:r>
      <w:r w:rsidRPr="00805ABD">
        <w:rPr>
          <w:rFonts w:hint="eastAsia"/>
          <w:color w:val="auto"/>
          <w:sz w:val="22"/>
          <w:szCs w:val="22"/>
        </w:rPr>
        <w:t>全</w:t>
      </w:r>
      <w:r w:rsidRPr="00805ABD">
        <w:rPr>
          <w:rFonts w:hint="eastAsia"/>
          <w:color w:val="auto"/>
          <w:sz w:val="22"/>
          <w:szCs w:val="22"/>
        </w:rPr>
        <w:lastRenderedPageBreak/>
        <w:t>体を統括する実質的な責任及び権限を持つ者として統括管理責任者を置き、</w:t>
      </w:r>
      <w:r w:rsidR="00A42A09" w:rsidRPr="00805ABD">
        <w:rPr>
          <w:rFonts w:hint="eastAsia"/>
          <w:color w:val="auto"/>
          <w:sz w:val="22"/>
          <w:szCs w:val="22"/>
        </w:rPr>
        <w:t>事務局長</w:t>
      </w:r>
      <w:r w:rsidRPr="00805ABD">
        <w:rPr>
          <w:rFonts w:hint="eastAsia"/>
          <w:color w:val="auto"/>
          <w:sz w:val="22"/>
          <w:szCs w:val="22"/>
        </w:rPr>
        <w:t>をもって充てる。</w:t>
      </w:r>
      <w:r w:rsidRPr="00805ABD">
        <w:rPr>
          <w:color w:val="auto"/>
          <w:sz w:val="22"/>
          <w:szCs w:val="22"/>
        </w:rPr>
        <w:t xml:space="preserve"> </w:t>
      </w:r>
    </w:p>
    <w:p w14:paraId="02C8E72B" w14:textId="45C3C74B" w:rsidR="00F021A1" w:rsidRPr="00805ABD" w:rsidRDefault="00F021A1" w:rsidP="007E5B83">
      <w:pPr>
        <w:pStyle w:val="Default"/>
        <w:ind w:left="141" w:hangingChars="64" w:hanging="141"/>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統括管理責任者は、組織横断的な体制を統括する責任者として、この規程に基づき、</w:t>
      </w:r>
      <w:r w:rsidR="0087587A" w:rsidRPr="00805ABD">
        <w:rPr>
          <w:rFonts w:hint="eastAsia"/>
          <w:color w:val="auto"/>
          <w:sz w:val="22"/>
          <w:szCs w:val="22"/>
        </w:rPr>
        <w:t>がんセンター</w:t>
      </w:r>
      <w:r w:rsidRPr="00805ABD">
        <w:rPr>
          <w:rFonts w:hint="eastAsia"/>
          <w:color w:val="auto"/>
          <w:sz w:val="22"/>
          <w:szCs w:val="22"/>
        </w:rPr>
        <w:t>全体の具体的な対策を策定及び実施し、</w:t>
      </w:r>
      <w:r w:rsidR="00E15E23" w:rsidRPr="00805ABD">
        <w:rPr>
          <w:rFonts w:hint="eastAsia"/>
          <w:color w:val="auto"/>
          <w:sz w:val="22"/>
          <w:szCs w:val="22"/>
        </w:rPr>
        <w:t>コンプライアンス推進責任</w:t>
      </w:r>
      <w:r w:rsidR="0028752C">
        <w:rPr>
          <w:rFonts w:hint="eastAsia"/>
          <w:color w:val="auto"/>
          <w:sz w:val="22"/>
          <w:szCs w:val="22"/>
        </w:rPr>
        <w:t>者</w:t>
      </w:r>
      <w:r w:rsidRPr="00805ABD">
        <w:rPr>
          <w:rFonts w:hint="eastAsia"/>
          <w:color w:val="auto"/>
          <w:sz w:val="22"/>
          <w:szCs w:val="22"/>
        </w:rPr>
        <w:t>に対策の実施を指示するとともに、当該実施状況を確認し、それを最高管理責任者に定期的に報告しなければならない。</w:t>
      </w:r>
      <w:r w:rsidRPr="00805ABD">
        <w:rPr>
          <w:color w:val="auto"/>
          <w:sz w:val="22"/>
          <w:szCs w:val="22"/>
        </w:rPr>
        <w:t xml:space="preserve"> </w:t>
      </w:r>
    </w:p>
    <w:p w14:paraId="70591AA9" w14:textId="77777777" w:rsidR="00F021A1" w:rsidRPr="00805ABD" w:rsidRDefault="00F021A1" w:rsidP="00F021A1">
      <w:pPr>
        <w:pStyle w:val="Default"/>
        <w:rPr>
          <w:color w:val="auto"/>
          <w:sz w:val="22"/>
          <w:szCs w:val="22"/>
        </w:rPr>
      </w:pPr>
      <w:r w:rsidRPr="00805ABD">
        <w:rPr>
          <w:rFonts w:hint="eastAsia"/>
          <w:color w:val="auto"/>
          <w:sz w:val="22"/>
          <w:szCs w:val="22"/>
        </w:rPr>
        <w:t>（</w:t>
      </w:r>
      <w:r w:rsidR="00E15E23" w:rsidRPr="00805ABD">
        <w:rPr>
          <w:rFonts w:hint="eastAsia"/>
          <w:color w:val="auto"/>
          <w:sz w:val="22"/>
          <w:szCs w:val="22"/>
        </w:rPr>
        <w:t>コンプライアンス推進責任</w:t>
      </w:r>
      <w:r w:rsidR="001733AA">
        <w:rPr>
          <w:rFonts w:hint="eastAsia"/>
          <w:color w:val="auto"/>
          <w:sz w:val="22"/>
          <w:szCs w:val="22"/>
        </w:rPr>
        <w:t>者</w:t>
      </w:r>
      <w:r w:rsidRPr="00805ABD">
        <w:rPr>
          <w:rFonts w:hint="eastAsia"/>
          <w:color w:val="auto"/>
          <w:sz w:val="22"/>
          <w:szCs w:val="22"/>
        </w:rPr>
        <w:t>）</w:t>
      </w:r>
      <w:r w:rsidRPr="00805ABD">
        <w:rPr>
          <w:color w:val="auto"/>
          <w:sz w:val="22"/>
          <w:szCs w:val="22"/>
        </w:rPr>
        <w:t xml:space="preserve"> </w:t>
      </w:r>
    </w:p>
    <w:p w14:paraId="2560AE86"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第７条</w:t>
      </w:r>
      <w:r w:rsidRPr="00805ABD">
        <w:rPr>
          <w:color w:val="auto"/>
          <w:sz w:val="22"/>
          <w:szCs w:val="22"/>
        </w:rPr>
        <w:t xml:space="preserve"> </w:t>
      </w:r>
      <w:r w:rsidR="00E15E23" w:rsidRPr="00805ABD">
        <w:rPr>
          <w:rFonts w:hint="eastAsia"/>
          <w:color w:val="auto"/>
          <w:sz w:val="22"/>
          <w:szCs w:val="22"/>
        </w:rPr>
        <w:t>研究</w:t>
      </w:r>
      <w:r w:rsidR="001733AA">
        <w:rPr>
          <w:rFonts w:hint="eastAsia"/>
          <w:color w:val="auto"/>
          <w:sz w:val="22"/>
          <w:szCs w:val="22"/>
        </w:rPr>
        <w:t>所</w:t>
      </w:r>
      <w:r w:rsidR="00FD0A1E">
        <w:rPr>
          <w:rFonts w:hint="eastAsia"/>
          <w:color w:val="auto"/>
          <w:sz w:val="22"/>
          <w:szCs w:val="22"/>
        </w:rPr>
        <w:t>に研究費の運営及び管理について実質</w:t>
      </w:r>
      <w:r w:rsidRPr="00805ABD">
        <w:rPr>
          <w:rFonts w:hint="eastAsia"/>
          <w:color w:val="auto"/>
          <w:sz w:val="22"/>
          <w:szCs w:val="22"/>
        </w:rPr>
        <w:t>的な責任及び権限を持つ者として</w:t>
      </w:r>
      <w:r w:rsidR="00E15E23" w:rsidRPr="00805ABD">
        <w:rPr>
          <w:rFonts w:hint="eastAsia"/>
          <w:color w:val="auto"/>
          <w:sz w:val="22"/>
          <w:szCs w:val="22"/>
        </w:rPr>
        <w:t>コンプライアンス推進責任</w:t>
      </w:r>
      <w:r w:rsidR="001733AA">
        <w:rPr>
          <w:rFonts w:hint="eastAsia"/>
          <w:color w:val="auto"/>
          <w:sz w:val="22"/>
          <w:szCs w:val="22"/>
        </w:rPr>
        <w:t>者</w:t>
      </w:r>
      <w:r w:rsidRPr="00805ABD">
        <w:rPr>
          <w:rFonts w:hint="eastAsia"/>
          <w:color w:val="auto"/>
          <w:sz w:val="22"/>
          <w:szCs w:val="22"/>
        </w:rPr>
        <w:t>を置き、</w:t>
      </w:r>
      <w:r w:rsidR="00E15E23" w:rsidRPr="00805ABD">
        <w:rPr>
          <w:rFonts w:hint="eastAsia"/>
          <w:color w:val="auto"/>
          <w:sz w:val="22"/>
          <w:szCs w:val="22"/>
        </w:rPr>
        <w:t>研究所</w:t>
      </w:r>
      <w:r w:rsidR="001733AA">
        <w:rPr>
          <w:rFonts w:hint="eastAsia"/>
          <w:color w:val="auto"/>
          <w:sz w:val="22"/>
          <w:szCs w:val="22"/>
        </w:rPr>
        <w:t>長</w:t>
      </w:r>
      <w:r w:rsidRPr="00805ABD">
        <w:rPr>
          <w:rFonts w:hint="eastAsia"/>
          <w:color w:val="auto"/>
          <w:sz w:val="22"/>
          <w:szCs w:val="22"/>
        </w:rPr>
        <w:t>をもって充てる。</w:t>
      </w:r>
      <w:r w:rsidRPr="00805ABD">
        <w:rPr>
          <w:color w:val="auto"/>
          <w:sz w:val="22"/>
          <w:szCs w:val="22"/>
        </w:rPr>
        <w:t xml:space="preserve"> </w:t>
      </w:r>
    </w:p>
    <w:p w14:paraId="09140F18" w14:textId="77777777" w:rsidR="00F021A1" w:rsidRPr="00805ABD" w:rsidRDefault="00F021A1" w:rsidP="00F021A1">
      <w:pPr>
        <w:pStyle w:val="Default"/>
        <w:rPr>
          <w:color w:val="auto"/>
          <w:sz w:val="22"/>
          <w:szCs w:val="22"/>
        </w:rPr>
      </w:pPr>
      <w:r w:rsidRPr="00805ABD">
        <w:rPr>
          <w:rFonts w:hint="eastAsia"/>
          <w:color w:val="auto"/>
          <w:sz w:val="22"/>
          <w:szCs w:val="22"/>
        </w:rPr>
        <w:t>２</w:t>
      </w:r>
      <w:r w:rsidRPr="00805ABD">
        <w:rPr>
          <w:color w:val="auto"/>
          <w:sz w:val="22"/>
          <w:szCs w:val="22"/>
        </w:rPr>
        <w:t xml:space="preserve"> </w:t>
      </w:r>
      <w:r w:rsidR="00E15E23" w:rsidRPr="00805ABD">
        <w:rPr>
          <w:rFonts w:hint="eastAsia"/>
          <w:color w:val="auto"/>
          <w:sz w:val="22"/>
          <w:szCs w:val="22"/>
        </w:rPr>
        <w:t>コンプライアンス推進責任</w:t>
      </w:r>
      <w:r w:rsidR="001733AA">
        <w:rPr>
          <w:rFonts w:hint="eastAsia"/>
          <w:color w:val="auto"/>
          <w:sz w:val="22"/>
          <w:szCs w:val="22"/>
        </w:rPr>
        <w:t>者</w:t>
      </w:r>
      <w:r w:rsidRPr="00805ABD">
        <w:rPr>
          <w:rFonts w:hint="eastAsia"/>
          <w:color w:val="auto"/>
          <w:sz w:val="22"/>
          <w:szCs w:val="22"/>
        </w:rPr>
        <w:t>は、統括管理責任者の指示の下、次に掲げる業務を行わなければならない。</w:t>
      </w:r>
      <w:r w:rsidRPr="00805ABD">
        <w:rPr>
          <w:color w:val="auto"/>
          <w:sz w:val="22"/>
          <w:szCs w:val="22"/>
        </w:rPr>
        <w:t xml:space="preserve"> </w:t>
      </w:r>
    </w:p>
    <w:p w14:paraId="6193B8F9" w14:textId="77777777" w:rsidR="00F021A1" w:rsidRPr="00805ABD" w:rsidRDefault="00F021A1" w:rsidP="007E5B83">
      <w:pPr>
        <w:pStyle w:val="Default"/>
        <w:tabs>
          <w:tab w:val="left" w:pos="142"/>
        </w:tabs>
        <w:ind w:leftChars="68" w:left="568" w:hangingChars="193" w:hanging="425"/>
        <w:rPr>
          <w:color w:val="auto"/>
          <w:sz w:val="22"/>
          <w:szCs w:val="22"/>
        </w:rPr>
      </w:pPr>
      <w:r w:rsidRPr="00805ABD">
        <w:rPr>
          <w:rFonts w:hint="eastAsia"/>
          <w:color w:val="auto"/>
          <w:sz w:val="22"/>
          <w:szCs w:val="22"/>
        </w:rPr>
        <w:t>一</w:t>
      </w:r>
      <w:r w:rsidRPr="00805ABD">
        <w:rPr>
          <w:color w:val="auto"/>
          <w:sz w:val="22"/>
          <w:szCs w:val="22"/>
        </w:rPr>
        <w:t xml:space="preserve"> </w:t>
      </w:r>
      <w:r w:rsidRPr="00805ABD">
        <w:rPr>
          <w:rFonts w:hint="eastAsia"/>
          <w:color w:val="auto"/>
          <w:sz w:val="22"/>
          <w:szCs w:val="22"/>
        </w:rPr>
        <w:t>自己の管理監督又は指導する</w:t>
      </w:r>
      <w:r w:rsidR="001A650A" w:rsidRPr="00805ABD">
        <w:rPr>
          <w:rFonts w:hint="eastAsia"/>
          <w:color w:val="auto"/>
          <w:sz w:val="22"/>
          <w:szCs w:val="22"/>
        </w:rPr>
        <w:t>部署</w:t>
      </w:r>
      <w:r w:rsidRPr="00805ABD">
        <w:rPr>
          <w:rFonts w:hint="eastAsia"/>
          <w:color w:val="auto"/>
          <w:sz w:val="22"/>
          <w:szCs w:val="22"/>
        </w:rPr>
        <w:t>における不正使用防止対策を実施するとともに、当該実施状況を確認し、それを統括管理責任者に報告すること。</w:t>
      </w:r>
      <w:r w:rsidRPr="00805ABD">
        <w:rPr>
          <w:color w:val="auto"/>
          <w:sz w:val="22"/>
          <w:szCs w:val="22"/>
        </w:rPr>
        <w:t xml:space="preserve"> </w:t>
      </w:r>
    </w:p>
    <w:p w14:paraId="7B2C1D91" w14:textId="20A625FC" w:rsidR="00F021A1" w:rsidRPr="00805ABD" w:rsidRDefault="00F021A1" w:rsidP="007E5B83">
      <w:pPr>
        <w:pStyle w:val="Default"/>
        <w:tabs>
          <w:tab w:val="left" w:pos="142"/>
        </w:tabs>
        <w:ind w:leftChars="68" w:left="568" w:hangingChars="193" w:hanging="425"/>
        <w:rPr>
          <w:color w:val="auto"/>
          <w:sz w:val="22"/>
          <w:szCs w:val="22"/>
        </w:rPr>
      </w:pPr>
      <w:r w:rsidRPr="00805ABD">
        <w:rPr>
          <w:rFonts w:hint="eastAsia"/>
          <w:color w:val="auto"/>
          <w:sz w:val="22"/>
          <w:szCs w:val="22"/>
        </w:rPr>
        <w:t>二</w:t>
      </w:r>
      <w:r w:rsidRPr="00805ABD">
        <w:rPr>
          <w:color w:val="auto"/>
          <w:sz w:val="22"/>
          <w:szCs w:val="22"/>
        </w:rPr>
        <w:t xml:space="preserve"> </w:t>
      </w:r>
      <w:r w:rsidRPr="00805ABD">
        <w:rPr>
          <w:rFonts w:hint="eastAsia"/>
          <w:color w:val="auto"/>
          <w:sz w:val="22"/>
          <w:szCs w:val="22"/>
        </w:rPr>
        <w:t>自己の管理監督又は指導する</w:t>
      </w:r>
      <w:r w:rsidR="001A650A" w:rsidRPr="00805ABD">
        <w:rPr>
          <w:rFonts w:hint="eastAsia"/>
          <w:color w:val="auto"/>
          <w:sz w:val="22"/>
          <w:szCs w:val="22"/>
        </w:rPr>
        <w:t>部署</w:t>
      </w:r>
      <w:r w:rsidRPr="00805ABD">
        <w:rPr>
          <w:rFonts w:hint="eastAsia"/>
          <w:color w:val="auto"/>
          <w:sz w:val="22"/>
          <w:szCs w:val="22"/>
        </w:rPr>
        <w:t>の全ての研究者等に対してコンプライアンス教育を</w:t>
      </w:r>
      <w:r w:rsidR="000846CC">
        <w:rPr>
          <w:rFonts w:hint="eastAsia"/>
          <w:color w:val="auto"/>
          <w:sz w:val="22"/>
          <w:szCs w:val="22"/>
        </w:rPr>
        <w:t>定期的に</w:t>
      </w:r>
      <w:r w:rsidRPr="00805ABD">
        <w:rPr>
          <w:rFonts w:hint="eastAsia"/>
          <w:color w:val="auto"/>
          <w:sz w:val="22"/>
          <w:szCs w:val="22"/>
        </w:rPr>
        <w:t>実施し、受講状況を管理監督すること。</w:t>
      </w:r>
      <w:r w:rsidRPr="00805ABD">
        <w:rPr>
          <w:color w:val="auto"/>
          <w:sz w:val="22"/>
          <w:szCs w:val="22"/>
        </w:rPr>
        <w:t xml:space="preserve"> </w:t>
      </w:r>
    </w:p>
    <w:p w14:paraId="66774034" w14:textId="77777777" w:rsidR="00F021A1" w:rsidRPr="00805ABD" w:rsidRDefault="00F021A1" w:rsidP="007E5B83">
      <w:pPr>
        <w:pStyle w:val="Default"/>
        <w:tabs>
          <w:tab w:val="left" w:pos="142"/>
        </w:tabs>
        <w:ind w:leftChars="68" w:left="568" w:hangingChars="193" w:hanging="425"/>
        <w:rPr>
          <w:color w:val="auto"/>
          <w:sz w:val="22"/>
          <w:szCs w:val="22"/>
        </w:rPr>
      </w:pPr>
      <w:r w:rsidRPr="00805ABD">
        <w:rPr>
          <w:rFonts w:hint="eastAsia"/>
          <w:color w:val="auto"/>
          <w:sz w:val="22"/>
          <w:szCs w:val="22"/>
        </w:rPr>
        <w:t>三</w:t>
      </w:r>
      <w:r w:rsidRPr="00805ABD">
        <w:rPr>
          <w:color w:val="auto"/>
          <w:sz w:val="22"/>
          <w:szCs w:val="22"/>
        </w:rPr>
        <w:t xml:space="preserve"> </w:t>
      </w:r>
      <w:r w:rsidRPr="00805ABD">
        <w:rPr>
          <w:rFonts w:hint="eastAsia"/>
          <w:color w:val="auto"/>
          <w:sz w:val="22"/>
          <w:szCs w:val="22"/>
        </w:rPr>
        <w:t>自己の管理監督又は指導する</w:t>
      </w:r>
      <w:r w:rsidR="001A650A" w:rsidRPr="00805ABD">
        <w:rPr>
          <w:rFonts w:hint="eastAsia"/>
          <w:color w:val="auto"/>
          <w:sz w:val="22"/>
          <w:szCs w:val="22"/>
        </w:rPr>
        <w:t>部署</w:t>
      </w:r>
      <w:r w:rsidRPr="00805ABD">
        <w:rPr>
          <w:rFonts w:hint="eastAsia"/>
          <w:color w:val="auto"/>
          <w:sz w:val="22"/>
          <w:szCs w:val="22"/>
        </w:rPr>
        <w:t>の研究者等が適切に研究費の管理及び執行を行っているか等をモニタリングし、必要に応じて改善を指導すること。</w:t>
      </w:r>
      <w:r w:rsidRPr="00805ABD">
        <w:rPr>
          <w:color w:val="auto"/>
          <w:sz w:val="22"/>
          <w:szCs w:val="22"/>
        </w:rPr>
        <w:t xml:space="preserve"> </w:t>
      </w:r>
    </w:p>
    <w:p w14:paraId="07E706E7" w14:textId="77777777" w:rsidR="00F021A1" w:rsidRPr="00805ABD" w:rsidRDefault="00F021A1" w:rsidP="007E5B83">
      <w:pPr>
        <w:pStyle w:val="Default"/>
        <w:tabs>
          <w:tab w:val="left" w:pos="142"/>
        </w:tabs>
        <w:ind w:leftChars="68" w:left="568" w:hangingChars="193" w:hanging="425"/>
        <w:rPr>
          <w:color w:val="auto"/>
          <w:sz w:val="22"/>
          <w:szCs w:val="22"/>
        </w:rPr>
      </w:pPr>
      <w:r w:rsidRPr="00805ABD">
        <w:rPr>
          <w:rFonts w:hint="eastAsia"/>
          <w:color w:val="auto"/>
          <w:sz w:val="22"/>
          <w:szCs w:val="22"/>
        </w:rPr>
        <w:t>四</w:t>
      </w:r>
      <w:r w:rsidRPr="00805ABD">
        <w:rPr>
          <w:color w:val="auto"/>
          <w:sz w:val="22"/>
          <w:szCs w:val="22"/>
        </w:rPr>
        <w:t xml:space="preserve"> </w:t>
      </w:r>
      <w:r w:rsidRPr="00805ABD">
        <w:rPr>
          <w:rFonts w:hint="eastAsia"/>
          <w:color w:val="auto"/>
          <w:sz w:val="22"/>
          <w:szCs w:val="22"/>
        </w:rPr>
        <w:t>自己の管理監督又は指導する</w:t>
      </w:r>
      <w:r w:rsidR="001A650A" w:rsidRPr="00805ABD">
        <w:rPr>
          <w:rFonts w:hint="eastAsia"/>
          <w:color w:val="auto"/>
          <w:sz w:val="22"/>
          <w:szCs w:val="22"/>
        </w:rPr>
        <w:t>部署</w:t>
      </w:r>
      <w:r w:rsidRPr="00805ABD">
        <w:rPr>
          <w:rFonts w:hint="eastAsia"/>
          <w:color w:val="auto"/>
          <w:sz w:val="22"/>
          <w:szCs w:val="22"/>
        </w:rPr>
        <w:t>の研究者等に対し、誓約書の提出を求めること。</w:t>
      </w:r>
      <w:r w:rsidRPr="00805ABD">
        <w:rPr>
          <w:color w:val="auto"/>
          <w:sz w:val="22"/>
          <w:szCs w:val="22"/>
        </w:rPr>
        <w:t xml:space="preserve"> </w:t>
      </w:r>
    </w:p>
    <w:p w14:paraId="450070A2" w14:textId="77777777" w:rsidR="00F021A1" w:rsidRPr="00805ABD" w:rsidRDefault="00F021A1" w:rsidP="007E5B83">
      <w:pPr>
        <w:pStyle w:val="Default"/>
        <w:ind w:left="141" w:hangingChars="64" w:hanging="141"/>
        <w:rPr>
          <w:color w:val="auto"/>
          <w:sz w:val="22"/>
          <w:szCs w:val="22"/>
        </w:rPr>
      </w:pPr>
      <w:r w:rsidRPr="00805ABD">
        <w:rPr>
          <w:rFonts w:hint="eastAsia"/>
          <w:color w:val="auto"/>
          <w:sz w:val="22"/>
          <w:szCs w:val="22"/>
        </w:rPr>
        <w:t>３</w:t>
      </w:r>
      <w:r w:rsidRPr="00805ABD">
        <w:rPr>
          <w:color w:val="auto"/>
          <w:sz w:val="22"/>
          <w:szCs w:val="22"/>
        </w:rPr>
        <w:t xml:space="preserve"> </w:t>
      </w:r>
      <w:r w:rsidR="00E15E23" w:rsidRPr="00805ABD">
        <w:rPr>
          <w:rFonts w:hint="eastAsia"/>
          <w:color w:val="auto"/>
          <w:sz w:val="22"/>
          <w:szCs w:val="22"/>
        </w:rPr>
        <w:t>コンプライアンス推進責任</w:t>
      </w:r>
      <w:r w:rsidR="001733AA">
        <w:rPr>
          <w:rFonts w:hint="eastAsia"/>
          <w:color w:val="auto"/>
          <w:sz w:val="22"/>
          <w:szCs w:val="22"/>
        </w:rPr>
        <w:t>者</w:t>
      </w:r>
      <w:r w:rsidRPr="00805ABD">
        <w:rPr>
          <w:rFonts w:hint="eastAsia"/>
          <w:color w:val="auto"/>
          <w:sz w:val="22"/>
          <w:szCs w:val="22"/>
        </w:rPr>
        <w:t>は、</w:t>
      </w:r>
      <w:r w:rsidR="001A650A" w:rsidRPr="00805ABD">
        <w:rPr>
          <w:rFonts w:hint="eastAsia"/>
          <w:color w:val="auto"/>
          <w:sz w:val="22"/>
          <w:szCs w:val="22"/>
        </w:rPr>
        <w:t>部署</w:t>
      </w:r>
      <w:r w:rsidRPr="00805ABD">
        <w:rPr>
          <w:rFonts w:hint="eastAsia"/>
          <w:color w:val="auto"/>
          <w:sz w:val="22"/>
          <w:szCs w:val="22"/>
        </w:rPr>
        <w:t>に、前項各号の業務を補佐する副責任者を置き、</w:t>
      </w:r>
      <w:r w:rsidR="00E15E23" w:rsidRPr="00805ABD">
        <w:rPr>
          <w:rFonts w:hint="eastAsia"/>
          <w:color w:val="auto"/>
          <w:sz w:val="22"/>
          <w:szCs w:val="22"/>
        </w:rPr>
        <w:t>各部署の</w:t>
      </w:r>
      <w:r w:rsidR="001733AA">
        <w:rPr>
          <w:rFonts w:hint="eastAsia"/>
          <w:color w:val="auto"/>
          <w:sz w:val="22"/>
          <w:szCs w:val="22"/>
        </w:rPr>
        <w:t>長</w:t>
      </w:r>
      <w:r w:rsidRPr="00805ABD">
        <w:rPr>
          <w:rFonts w:hint="eastAsia"/>
          <w:color w:val="auto"/>
          <w:sz w:val="22"/>
          <w:szCs w:val="22"/>
        </w:rPr>
        <w:t>をもって充てるほか、</w:t>
      </w:r>
      <w:r w:rsidR="001A650A" w:rsidRPr="00805ABD">
        <w:rPr>
          <w:rFonts w:hint="eastAsia"/>
          <w:color w:val="auto"/>
          <w:sz w:val="22"/>
          <w:szCs w:val="22"/>
        </w:rPr>
        <w:t>部署</w:t>
      </w:r>
      <w:r w:rsidRPr="00805ABD">
        <w:rPr>
          <w:rFonts w:hint="eastAsia"/>
          <w:color w:val="auto"/>
          <w:sz w:val="22"/>
          <w:szCs w:val="22"/>
        </w:rPr>
        <w:t>内の管理監督の範囲を区分して前項各号の業務の実効性を確保する必要があると判断した場合には、別に区分ごとに副責任者を置き、区分ごとの日常的な管理監督を行わせ、その状況を定期的に報告させることができる。</w:t>
      </w:r>
      <w:r w:rsidRPr="00805ABD">
        <w:rPr>
          <w:color w:val="auto"/>
          <w:sz w:val="22"/>
          <w:szCs w:val="22"/>
        </w:rPr>
        <w:t xml:space="preserve"> </w:t>
      </w:r>
    </w:p>
    <w:p w14:paraId="3CEDD0D7" w14:textId="77777777" w:rsidR="00F021A1" w:rsidRPr="00805ABD" w:rsidRDefault="00F021A1" w:rsidP="00F021A1">
      <w:pPr>
        <w:pStyle w:val="Default"/>
        <w:rPr>
          <w:color w:val="auto"/>
          <w:sz w:val="22"/>
          <w:szCs w:val="22"/>
        </w:rPr>
      </w:pPr>
      <w:r w:rsidRPr="00805ABD">
        <w:rPr>
          <w:rFonts w:hint="eastAsia"/>
          <w:color w:val="auto"/>
          <w:sz w:val="22"/>
          <w:szCs w:val="22"/>
        </w:rPr>
        <w:t>（職名の公表）</w:t>
      </w:r>
      <w:r w:rsidRPr="00805ABD">
        <w:rPr>
          <w:color w:val="auto"/>
          <w:sz w:val="22"/>
          <w:szCs w:val="22"/>
        </w:rPr>
        <w:t xml:space="preserve"> </w:t>
      </w:r>
    </w:p>
    <w:p w14:paraId="0A71A7B8" w14:textId="2FAE051F" w:rsidR="00F021A1" w:rsidRPr="00805ABD" w:rsidRDefault="00F021A1" w:rsidP="007E5B83">
      <w:pPr>
        <w:pStyle w:val="Default"/>
        <w:tabs>
          <w:tab w:val="left" w:pos="142"/>
        </w:tabs>
        <w:ind w:left="141" w:hangingChars="64" w:hanging="141"/>
        <w:rPr>
          <w:color w:val="auto"/>
          <w:sz w:val="22"/>
          <w:szCs w:val="22"/>
        </w:rPr>
      </w:pPr>
      <w:r w:rsidRPr="00805ABD">
        <w:rPr>
          <w:rFonts w:hint="eastAsia"/>
          <w:color w:val="auto"/>
          <w:sz w:val="22"/>
          <w:szCs w:val="22"/>
        </w:rPr>
        <w:t>第８条</w:t>
      </w:r>
      <w:r w:rsidRPr="00805ABD">
        <w:rPr>
          <w:color w:val="auto"/>
          <w:sz w:val="22"/>
          <w:szCs w:val="22"/>
        </w:rPr>
        <w:t xml:space="preserve"> </w:t>
      </w:r>
      <w:r w:rsidRPr="00805ABD">
        <w:rPr>
          <w:rFonts w:hint="eastAsia"/>
          <w:color w:val="auto"/>
          <w:sz w:val="22"/>
          <w:szCs w:val="22"/>
        </w:rPr>
        <w:t>最高管理責任者は、自らの職名に加え、統括管理責任者</w:t>
      </w:r>
      <w:r w:rsidR="000846CC">
        <w:rPr>
          <w:rFonts w:hint="eastAsia"/>
          <w:color w:val="auto"/>
          <w:sz w:val="22"/>
          <w:szCs w:val="22"/>
        </w:rPr>
        <w:t>、</w:t>
      </w:r>
      <w:r w:rsidR="00E15E23" w:rsidRPr="00805ABD">
        <w:rPr>
          <w:rFonts w:hint="eastAsia"/>
          <w:color w:val="auto"/>
          <w:sz w:val="22"/>
          <w:szCs w:val="22"/>
        </w:rPr>
        <w:t>コンプライアンス推進責任</w:t>
      </w:r>
      <w:r w:rsidR="001733AA">
        <w:rPr>
          <w:rFonts w:hint="eastAsia"/>
          <w:color w:val="auto"/>
          <w:sz w:val="22"/>
          <w:szCs w:val="22"/>
        </w:rPr>
        <w:t>者</w:t>
      </w:r>
      <w:r w:rsidR="000846CC">
        <w:rPr>
          <w:rFonts w:hint="eastAsia"/>
          <w:color w:val="auto"/>
          <w:sz w:val="22"/>
          <w:szCs w:val="22"/>
        </w:rPr>
        <w:t>及び</w:t>
      </w:r>
      <w:r w:rsidR="000846CC" w:rsidRPr="00805ABD">
        <w:rPr>
          <w:rFonts w:hint="eastAsia"/>
          <w:color w:val="auto"/>
          <w:sz w:val="22"/>
          <w:szCs w:val="22"/>
        </w:rPr>
        <w:t>コンプライアンス推進</w:t>
      </w:r>
      <w:r w:rsidR="000846CC">
        <w:rPr>
          <w:rFonts w:hint="eastAsia"/>
          <w:color w:val="auto"/>
          <w:sz w:val="22"/>
          <w:szCs w:val="22"/>
        </w:rPr>
        <w:t>副</w:t>
      </w:r>
      <w:r w:rsidR="000846CC" w:rsidRPr="00805ABD">
        <w:rPr>
          <w:rFonts w:hint="eastAsia"/>
          <w:color w:val="auto"/>
          <w:sz w:val="22"/>
          <w:szCs w:val="22"/>
        </w:rPr>
        <w:t>責任</w:t>
      </w:r>
      <w:r w:rsidR="000846CC">
        <w:rPr>
          <w:rFonts w:hint="eastAsia"/>
          <w:color w:val="auto"/>
          <w:sz w:val="22"/>
          <w:szCs w:val="22"/>
        </w:rPr>
        <w:t>者</w:t>
      </w:r>
      <w:r w:rsidRPr="00805ABD">
        <w:rPr>
          <w:rFonts w:hint="eastAsia"/>
          <w:color w:val="auto"/>
          <w:sz w:val="22"/>
          <w:szCs w:val="22"/>
        </w:rPr>
        <w:t>の職名を公開するものとする。</w:t>
      </w:r>
      <w:r w:rsidRPr="00805ABD">
        <w:rPr>
          <w:color w:val="auto"/>
          <w:sz w:val="22"/>
          <w:szCs w:val="22"/>
        </w:rPr>
        <w:t xml:space="preserve"> </w:t>
      </w:r>
    </w:p>
    <w:p w14:paraId="453BE8A1" w14:textId="77777777" w:rsidR="00F021A1" w:rsidRPr="00805ABD" w:rsidRDefault="00F021A1" w:rsidP="007E5B83">
      <w:pPr>
        <w:pStyle w:val="Default"/>
        <w:ind w:firstLineChars="193" w:firstLine="425"/>
        <w:rPr>
          <w:color w:val="auto"/>
          <w:sz w:val="22"/>
          <w:szCs w:val="22"/>
        </w:rPr>
      </w:pPr>
      <w:r w:rsidRPr="00805ABD">
        <w:rPr>
          <w:rFonts w:hint="eastAsia"/>
          <w:color w:val="auto"/>
          <w:sz w:val="22"/>
          <w:szCs w:val="22"/>
        </w:rPr>
        <w:t>第４章</w:t>
      </w:r>
      <w:r w:rsidRPr="00805ABD">
        <w:rPr>
          <w:color w:val="auto"/>
          <w:sz w:val="22"/>
          <w:szCs w:val="22"/>
        </w:rPr>
        <w:t xml:space="preserve"> </w:t>
      </w:r>
      <w:r w:rsidRPr="00805ABD">
        <w:rPr>
          <w:rFonts w:hint="eastAsia"/>
          <w:color w:val="auto"/>
          <w:sz w:val="22"/>
          <w:szCs w:val="22"/>
        </w:rPr>
        <w:t>研究費適正運営管理委員会</w:t>
      </w:r>
      <w:r w:rsidRPr="00805ABD">
        <w:rPr>
          <w:color w:val="auto"/>
          <w:sz w:val="22"/>
          <w:szCs w:val="22"/>
        </w:rPr>
        <w:t xml:space="preserve"> </w:t>
      </w:r>
    </w:p>
    <w:p w14:paraId="26583777" w14:textId="77777777" w:rsidR="00F021A1" w:rsidRPr="00805ABD" w:rsidRDefault="00F021A1" w:rsidP="00F021A1">
      <w:pPr>
        <w:pStyle w:val="Default"/>
        <w:rPr>
          <w:color w:val="auto"/>
          <w:sz w:val="22"/>
          <w:szCs w:val="22"/>
        </w:rPr>
      </w:pPr>
      <w:r w:rsidRPr="00805ABD">
        <w:rPr>
          <w:rFonts w:hint="eastAsia"/>
          <w:color w:val="auto"/>
          <w:sz w:val="22"/>
          <w:szCs w:val="22"/>
        </w:rPr>
        <w:t>（研究費適正運営管理委員会）</w:t>
      </w:r>
      <w:r w:rsidRPr="00805ABD">
        <w:rPr>
          <w:color w:val="auto"/>
          <w:sz w:val="22"/>
          <w:szCs w:val="22"/>
        </w:rPr>
        <w:t xml:space="preserve"> </w:t>
      </w:r>
    </w:p>
    <w:p w14:paraId="215494F1" w14:textId="46EE1F43"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第９条</w:t>
      </w:r>
      <w:r w:rsidRPr="00805ABD">
        <w:rPr>
          <w:color w:val="auto"/>
          <w:sz w:val="22"/>
          <w:szCs w:val="22"/>
        </w:rPr>
        <w:t xml:space="preserve"> </w:t>
      </w:r>
      <w:bookmarkStart w:id="1" w:name="_Hlk88117930"/>
      <w:r w:rsidR="0087587A" w:rsidRPr="00805ABD">
        <w:rPr>
          <w:rFonts w:hint="eastAsia"/>
          <w:color w:val="auto"/>
          <w:sz w:val="22"/>
          <w:szCs w:val="22"/>
        </w:rPr>
        <w:t>がんセンター</w:t>
      </w:r>
      <w:r w:rsidRPr="00805ABD">
        <w:rPr>
          <w:rFonts w:hint="eastAsia"/>
          <w:color w:val="auto"/>
          <w:sz w:val="22"/>
          <w:szCs w:val="22"/>
        </w:rPr>
        <w:t>に、</w:t>
      </w:r>
      <w:r w:rsidR="00011961">
        <w:rPr>
          <w:rFonts w:hint="eastAsia"/>
          <w:color w:val="auto"/>
          <w:sz w:val="22"/>
          <w:szCs w:val="22"/>
        </w:rPr>
        <w:t>研究費の</w:t>
      </w:r>
      <w:r w:rsidRPr="00805ABD">
        <w:rPr>
          <w:rFonts w:hint="eastAsia"/>
          <w:color w:val="auto"/>
          <w:sz w:val="22"/>
          <w:szCs w:val="22"/>
        </w:rPr>
        <w:t>不正使用の防止</w:t>
      </w:r>
      <w:r w:rsidR="00011961">
        <w:rPr>
          <w:rFonts w:hint="eastAsia"/>
          <w:color w:val="auto"/>
          <w:sz w:val="22"/>
          <w:szCs w:val="22"/>
        </w:rPr>
        <w:t>及び研究活動における不正行為の防止</w:t>
      </w:r>
      <w:r w:rsidR="00C27AFF" w:rsidRPr="00805ABD">
        <w:rPr>
          <w:rFonts w:hint="eastAsia"/>
          <w:color w:val="auto"/>
          <w:sz w:val="22"/>
          <w:szCs w:val="22"/>
        </w:rPr>
        <w:t>を</w:t>
      </w:r>
      <w:r w:rsidRPr="00805ABD">
        <w:rPr>
          <w:rFonts w:hint="eastAsia"/>
          <w:color w:val="auto"/>
          <w:sz w:val="22"/>
          <w:szCs w:val="22"/>
        </w:rPr>
        <w:t>推進する組織として、研究費適正運営管理委員会</w:t>
      </w:r>
      <w:bookmarkStart w:id="2" w:name="_Hlk88123841"/>
      <w:r w:rsidRPr="00805ABD">
        <w:rPr>
          <w:rFonts w:hint="eastAsia"/>
          <w:color w:val="auto"/>
          <w:sz w:val="22"/>
          <w:szCs w:val="22"/>
        </w:rPr>
        <w:t>（以下「委員会」という。）</w:t>
      </w:r>
      <w:bookmarkEnd w:id="2"/>
      <w:r w:rsidRPr="00805ABD">
        <w:rPr>
          <w:rFonts w:hint="eastAsia"/>
          <w:color w:val="auto"/>
          <w:sz w:val="22"/>
          <w:szCs w:val="22"/>
        </w:rPr>
        <w:t>を置く。</w:t>
      </w:r>
      <w:r w:rsidRPr="00805ABD">
        <w:rPr>
          <w:color w:val="auto"/>
          <w:sz w:val="22"/>
          <w:szCs w:val="22"/>
        </w:rPr>
        <w:t xml:space="preserve"> </w:t>
      </w:r>
    </w:p>
    <w:bookmarkEnd w:id="1"/>
    <w:p w14:paraId="44E2AAAE" w14:textId="77777777" w:rsidR="00F021A1" w:rsidRPr="00805ABD" w:rsidRDefault="00F021A1" w:rsidP="00F021A1">
      <w:pPr>
        <w:pStyle w:val="Default"/>
        <w:rPr>
          <w:color w:val="auto"/>
          <w:sz w:val="22"/>
          <w:szCs w:val="22"/>
        </w:rPr>
      </w:pPr>
      <w:r w:rsidRPr="00805ABD">
        <w:rPr>
          <w:rFonts w:hint="eastAsia"/>
          <w:color w:val="auto"/>
          <w:sz w:val="22"/>
          <w:szCs w:val="22"/>
        </w:rPr>
        <w:t>（業務）</w:t>
      </w:r>
      <w:r w:rsidRPr="00805ABD">
        <w:rPr>
          <w:color w:val="auto"/>
          <w:sz w:val="22"/>
          <w:szCs w:val="22"/>
        </w:rPr>
        <w:t xml:space="preserve"> </w:t>
      </w:r>
    </w:p>
    <w:p w14:paraId="46BAB9D7" w14:textId="77777777" w:rsidR="00F021A1" w:rsidRPr="00805ABD" w:rsidRDefault="00F021A1" w:rsidP="00F021A1">
      <w:pPr>
        <w:pStyle w:val="Default"/>
        <w:rPr>
          <w:color w:val="auto"/>
          <w:sz w:val="22"/>
          <w:szCs w:val="22"/>
        </w:rPr>
      </w:pPr>
      <w:r w:rsidRPr="00805ABD">
        <w:rPr>
          <w:rFonts w:hint="eastAsia"/>
          <w:color w:val="auto"/>
          <w:sz w:val="22"/>
          <w:szCs w:val="22"/>
        </w:rPr>
        <w:t>第１０条</w:t>
      </w:r>
      <w:r w:rsidRPr="00805ABD">
        <w:rPr>
          <w:color w:val="auto"/>
          <w:sz w:val="22"/>
          <w:szCs w:val="22"/>
        </w:rPr>
        <w:t xml:space="preserve"> </w:t>
      </w:r>
      <w:r w:rsidRPr="00805ABD">
        <w:rPr>
          <w:rFonts w:hint="eastAsia"/>
          <w:color w:val="auto"/>
          <w:sz w:val="22"/>
          <w:szCs w:val="22"/>
        </w:rPr>
        <w:t>委員会の業務は、次のとおりとする。</w:t>
      </w:r>
      <w:r w:rsidRPr="00805ABD">
        <w:rPr>
          <w:color w:val="auto"/>
          <w:sz w:val="22"/>
          <w:szCs w:val="22"/>
        </w:rPr>
        <w:t xml:space="preserve"> </w:t>
      </w:r>
    </w:p>
    <w:p w14:paraId="047844C7" w14:textId="77777777" w:rsidR="00F021A1" w:rsidRPr="00805ABD" w:rsidRDefault="00F021A1" w:rsidP="007E5B83">
      <w:pPr>
        <w:pStyle w:val="Default"/>
        <w:ind w:leftChars="135" w:left="283"/>
        <w:rPr>
          <w:color w:val="auto"/>
          <w:sz w:val="22"/>
          <w:szCs w:val="22"/>
        </w:rPr>
      </w:pPr>
      <w:r w:rsidRPr="00805ABD">
        <w:rPr>
          <w:rFonts w:hint="eastAsia"/>
          <w:color w:val="auto"/>
          <w:sz w:val="22"/>
          <w:szCs w:val="22"/>
        </w:rPr>
        <w:t>一</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全体に起因する不正使用の発生要因の把握並びに不正防止計画の策定及びその進捗管理</w:t>
      </w:r>
      <w:r w:rsidRPr="00805ABD">
        <w:rPr>
          <w:color w:val="auto"/>
          <w:sz w:val="22"/>
          <w:szCs w:val="22"/>
        </w:rPr>
        <w:t xml:space="preserve"> </w:t>
      </w:r>
    </w:p>
    <w:p w14:paraId="14F32757" w14:textId="77777777" w:rsidR="00F021A1" w:rsidRPr="00805ABD" w:rsidRDefault="00F021A1" w:rsidP="007E5B83">
      <w:pPr>
        <w:pStyle w:val="Default"/>
        <w:ind w:leftChars="135" w:left="283"/>
        <w:rPr>
          <w:color w:val="auto"/>
          <w:sz w:val="22"/>
          <w:szCs w:val="22"/>
        </w:rPr>
      </w:pPr>
      <w:r w:rsidRPr="00805ABD">
        <w:rPr>
          <w:rFonts w:hint="eastAsia"/>
          <w:color w:val="auto"/>
          <w:sz w:val="22"/>
          <w:szCs w:val="22"/>
        </w:rPr>
        <w:t>二</w:t>
      </w:r>
      <w:r w:rsidRPr="00805ABD">
        <w:rPr>
          <w:color w:val="auto"/>
          <w:sz w:val="22"/>
          <w:szCs w:val="22"/>
        </w:rPr>
        <w:t xml:space="preserve"> </w:t>
      </w:r>
      <w:r w:rsidRPr="00805ABD">
        <w:rPr>
          <w:rFonts w:hint="eastAsia"/>
          <w:color w:val="auto"/>
          <w:sz w:val="22"/>
          <w:szCs w:val="22"/>
        </w:rPr>
        <w:t>行動規範の策定及び周知</w:t>
      </w:r>
      <w:r w:rsidRPr="00805ABD">
        <w:rPr>
          <w:color w:val="auto"/>
          <w:sz w:val="22"/>
          <w:szCs w:val="22"/>
        </w:rPr>
        <w:t xml:space="preserve"> </w:t>
      </w:r>
    </w:p>
    <w:p w14:paraId="4F38EC0D" w14:textId="77777777" w:rsidR="00F021A1" w:rsidRPr="00805ABD" w:rsidRDefault="00F021A1" w:rsidP="00F33004">
      <w:pPr>
        <w:pStyle w:val="Default"/>
        <w:ind w:leftChars="135" w:left="283"/>
        <w:rPr>
          <w:color w:val="auto"/>
          <w:sz w:val="22"/>
          <w:szCs w:val="22"/>
        </w:rPr>
      </w:pPr>
      <w:r w:rsidRPr="00805ABD">
        <w:rPr>
          <w:rFonts w:hint="eastAsia"/>
          <w:color w:val="auto"/>
          <w:sz w:val="22"/>
          <w:szCs w:val="22"/>
        </w:rPr>
        <w:t>三</w:t>
      </w:r>
      <w:r w:rsidRPr="00805ABD">
        <w:rPr>
          <w:color w:val="auto"/>
          <w:sz w:val="22"/>
          <w:szCs w:val="22"/>
        </w:rPr>
        <w:t xml:space="preserve"> </w:t>
      </w:r>
      <w:r w:rsidR="00F33004" w:rsidRPr="00805ABD">
        <w:rPr>
          <w:rFonts w:hint="eastAsia"/>
          <w:color w:val="auto"/>
          <w:sz w:val="22"/>
          <w:szCs w:val="22"/>
        </w:rPr>
        <w:t>関係するがんセンター内</w:t>
      </w:r>
      <w:r w:rsidRPr="00805ABD">
        <w:rPr>
          <w:rFonts w:hint="eastAsia"/>
          <w:color w:val="auto"/>
          <w:sz w:val="22"/>
          <w:szCs w:val="22"/>
        </w:rPr>
        <w:t>規程等の整備及び関係法令等の周知</w:t>
      </w:r>
      <w:r w:rsidRPr="00805ABD">
        <w:rPr>
          <w:color w:val="auto"/>
          <w:sz w:val="22"/>
          <w:szCs w:val="22"/>
        </w:rPr>
        <w:t xml:space="preserve"> </w:t>
      </w:r>
    </w:p>
    <w:p w14:paraId="55C49872" w14:textId="0A1348A7" w:rsidR="00F021A1" w:rsidRPr="00805ABD" w:rsidRDefault="00F021A1" w:rsidP="007E5B83">
      <w:pPr>
        <w:pStyle w:val="Default"/>
        <w:ind w:leftChars="135" w:left="283"/>
        <w:rPr>
          <w:color w:val="auto"/>
          <w:sz w:val="22"/>
          <w:szCs w:val="22"/>
        </w:rPr>
      </w:pPr>
      <w:r w:rsidRPr="00805ABD">
        <w:rPr>
          <w:rFonts w:hint="eastAsia"/>
          <w:color w:val="auto"/>
          <w:sz w:val="22"/>
          <w:szCs w:val="22"/>
        </w:rPr>
        <w:t>四</w:t>
      </w:r>
      <w:r w:rsidRPr="00805ABD">
        <w:rPr>
          <w:color w:val="auto"/>
          <w:sz w:val="22"/>
          <w:szCs w:val="22"/>
        </w:rPr>
        <w:t xml:space="preserve"> </w:t>
      </w:r>
      <w:r w:rsidRPr="00805ABD">
        <w:rPr>
          <w:rFonts w:hint="eastAsia"/>
          <w:color w:val="auto"/>
          <w:sz w:val="22"/>
          <w:szCs w:val="22"/>
        </w:rPr>
        <w:t>研究費の適正な管理</w:t>
      </w:r>
      <w:r w:rsidR="00011961">
        <w:rPr>
          <w:rFonts w:hint="eastAsia"/>
          <w:color w:val="auto"/>
          <w:sz w:val="22"/>
          <w:szCs w:val="22"/>
        </w:rPr>
        <w:t>及び研究倫理規範</w:t>
      </w:r>
      <w:r w:rsidRPr="00805ABD">
        <w:rPr>
          <w:rFonts w:hint="eastAsia"/>
          <w:color w:val="auto"/>
          <w:sz w:val="22"/>
          <w:szCs w:val="22"/>
        </w:rPr>
        <w:t>に係る啓発活動</w:t>
      </w:r>
      <w:r w:rsidRPr="00805ABD">
        <w:rPr>
          <w:color w:val="auto"/>
          <w:sz w:val="22"/>
          <w:szCs w:val="22"/>
        </w:rPr>
        <w:t xml:space="preserve"> </w:t>
      </w:r>
    </w:p>
    <w:p w14:paraId="72193291" w14:textId="77777777" w:rsidR="00F021A1" w:rsidRPr="00805ABD" w:rsidRDefault="00F021A1" w:rsidP="007E5B83">
      <w:pPr>
        <w:pStyle w:val="Default"/>
        <w:ind w:leftChars="135" w:left="283"/>
        <w:rPr>
          <w:color w:val="auto"/>
          <w:sz w:val="22"/>
          <w:szCs w:val="22"/>
        </w:rPr>
      </w:pPr>
      <w:r w:rsidRPr="00805ABD">
        <w:rPr>
          <w:rFonts w:hint="eastAsia"/>
          <w:color w:val="auto"/>
          <w:sz w:val="22"/>
          <w:szCs w:val="22"/>
        </w:rPr>
        <w:t>五</w:t>
      </w:r>
      <w:r w:rsidRPr="00805ABD">
        <w:rPr>
          <w:color w:val="auto"/>
          <w:sz w:val="22"/>
          <w:szCs w:val="22"/>
        </w:rPr>
        <w:t xml:space="preserve"> </w:t>
      </w:r>
      <w:r w:rsidRPr="00805ABD">
        <w:rPr>
          <w:rFonts w:hint="eastAsia"/>
          <w:color w:val="auto"/>
          <w:sz w:val="22"/>
          <w:szCs w:val="22"/>
        </w:rPr>
        <w:t>研究費の運営及び管理に係るモニタリング</w:t>
      </w:r>
      <w:r w:rsidRPr="00805ABD">
        <w:rPr>
          <w:color w:val="auto"/>
          <w:sz w:val="22"/>
          <w:szCs w:val="22"/>
        </w:rPr>
        <w:t xml:space="preserve"> </w:t>
      </w:r>
    </w:p>
    <w:p w14:paraId="4BB5C6C2" w14:textId="452FDF91" w:rsidR="00F021A1" w:rsidRDefault="00F021A1" w:rsidP="007E5B83">
      <w:pPr>
        <w:pStyle w:val="Default"/>
        <w:ind w:leftChars="135" w:left="283"/>
        <w:rPr>
          <w:color w:val="auto"/>
          <w:sz w:val="22"/>
          <w:szCs w:val="22"/>
        </w:rPr>
      </w:pPr>
      <w:r w:rsidRPr="00805ABD">
        <w:rPr>
          <w:rFonts w:hint="eastAsia"/>
          <w:color w:val="auto"/>
          <w:sz w:val="22"/>
          <w:szCs w:val="22"/>
        </w:rPr>
        <w:t>六</w:t>
      </w:r>
      <w:r w:rsidRPr="00805ABD">
        <w:rPr>
          <w:color w:val="auto"/>
          <w:sz w:val="22"/>
          <w:szCs w:val="22"/>
        </w:rPr>
        <w:t xml:space="preserve"> </w:t>
      </w:r>
      <w:r w:rsidRPr="00805ABD">
        <w:rPr>
          <w:rFonts w:hint="eastAsia"/>
          <w:color w:val="auto"/>
          <w:sz w:val="22"/>
          <w:szCs w:val="22"/>
        </w:rPr>
        <w:t>その他研究費の運営及び管理の推進に関する事項</w:t>
      </w:r>
      <w:r w:rsidRPr="00805ABD">
        <w:rPr>
          <w:color w:val="auto"/>
          <w:sz w:val="22"/>
          <w:szCs w:val="22"/>
        </w:rPr>
        <w:t xml:space="preserve"> </w:t>
      </w:r>
    </w:p>
    <w:p w14:paraId="58A08C46" w14:textId="77777777" w:rsidR="00504437" w:rsidRPr="00805ABD" w:rsidRDefault="00504437" w:rsidP="007E5B83">
      <w:pPr>
        <w:pStyle w:val="Default"/>
        <w:ind w:leftChars="135" w:left="283"/>
        <w:rPr>
          <w:color w:val="auto"/>
          <w:sz w:val="22"/>
          <w:szCs w:val="22"/>
        </w:rPr>
      </w:pPr>
    </w:p>
    <w:p w14:paraId="1796D17A" w14:textId="77777777" w:rsidR="00F021A1" w:rsidRPr="00805ABD" w:rsidRDefault="00F021A1" w:rsidP="00F021A1">
      <w:pPr>
        <w:pStyle w:val="Default"/>
        <w:rPr>
          <w:color w:val="auto"/>
          <w:sz w:val="22"/>
          <w:szCs w:val="22"/>
        </w:rPr>
      </w:pPr>
      <w:r w:rsidRPr="00805ABD">
        <w:rPr>
          <w:rFonts w:hint="eastAsia"/>
          <w:color w:val="auto"/>
          <w:sz w:val="22"/>
          <w:szCs w:val="22"/>
        </w:rPr>
        <w:lastRenderedPageBreak/>
        <w:t>（組織）</w:t>
      </w:r>
      <w:r w:rsidRPr="00805ABD">
        <w:rPr>
          <w:color w:val="auto"/>
          <w:sz w:val="22"/>
          <w:szCs w:val="22"/>
        </w:rPr>
        <w:t xml:space="preserve"> </w:t>
      </w:r>
    </w:p>
    <w:p w14:paraId="0FEEF65D" w14:textId="77777777" w:rsidR="00F021A1" w:rsidRPr="00805ABD" w:rsidRDefault="00F021A1" w:rsidP="007C3C49">
      <w:pPr>
        <w:pStyle w:val="Default"/>
        <w:rPr>
          <w:color w:val="auto"/>
          <w:sz w:val="22"/>
          <w:szCs w:val="22"/>
        </w:rPr>
      </w:pPr>
      <w:r w:rsidRPr="00805ABD">
        <w:rPr>
          <w:rFonts w:hint="eastAsia"/>
          <w:color w:val="auto"/>
          <w:sz w:val="22"/>
          <w:szCs w:val="22"/>
        </w:rPr>
        <w:t>第１１条</w:t>
      </w:r>
      <w:r w:rsidRPr="00805ABD">
        <w:rPr>
          <w:color w:val="auto"/>
          <w:sz w:val="22"/>
          <w:szCs w:val="22"/>
        </w:rPr>
        <w:t xml:space="preserve"> </w:t>
      </w:r>
      <w:r w:rsidRPr="00805ABD">
        <w:rPr>
          <w:rFonts w:hint="eastAsia"/>
          <w:color w:val="auto"/>
          <w:sz w:val="22"/>
          <w:szCs w:val="22"/>
        </w:rPr>
        <w:t>委員会は、次に掲げる委員をもって組織する。</w:t>
      </w:r>
      <w:r w:rsidRPr="00805ABD">
        <w:rPr>
          <w:color w:val="auto"/>
          <w:sz w:val="22"/>
          <w:szCs w:val="22"/>
        </w:rPr>
        <w:t xml:space="preserve"> </w:t>
      </w:r>
    </w:p>
    <w:p w14:paraId="5D6DF45F" w14:textId="77777777" w:rsidR="00F021A1" w:rsidRPr="00805ABD" w:rsidRDefault="00F021A1" w:rsidP="007E5B83">
      <w:pPr>
        <w:pStyle w:val="Default"/>
        <w:ind w:leftChars="136" w:left="568" w:hangingChars="128" w:hanging="282"/>
        <w:rPr>
          <w:color w:val="auto"/>
          <w:sz w:val="22"/>
          <w:szCs w:val="22"/>
        </w:rPr>
      </w:pPr>
      <w:r w:rsidRPr="00805ABD">
        <w:rPr>
          <w:rFonts w:hint="eastAsia"/>
          <w:color w:val="auto"/>
          <w:sz w:val="22"/>
          <w:szCs w:val="22"/>
        </w:rPr>
        <w:t>一</w:t>
      </w:r>
      <w:r w:rsidRPr="00805ABD">
        <w:rPr>
          <w:color w:val="auto"/>
          <w:sz w:val="22"/>
          <w:szCs w:val="22"/>
        </w:rPr>
        <w:t xml:space="preserve"> </w:t>
      </w:r>
      <w:r w:rsidRPr="00805ABD">
        <w:rPr>
          <w:rFonts w:hint="eastAsia"/>
          <w:color w:val="auto"/>
          <w:sz w:val="22"/>
          <w:szCs w:val="22"/>
        </w:rPr>
        <w:t>総長</w:t>
      </w:r>
    </w:p>
    <w:p w14:paraId="5E44CF41" w14:textId="77777777" w:rsidR="00F021A1" w:rsidRPr="00805ABD" w:rsidRDefault="00F021A1" w:rsidP="007E5B83">
      <w:pPr>
        <w:pStyle w:val="Default"/>
        <w:ind w:leftChars="136" w:left="568" w:hangingChars="128" w:hanging="282"/>
        <w:rPr>
          <w:color w:val="auto"/>
          <w:sz w:val="22"/>
          <w:szCs w:val="22"/>
        </w:rPr>
      </w:pPr>
      <w:r w:rsidRPr="00805ABD">
        <w:rPr>
          <w:rFonts w:hint="eastAsia"/>
          <w:color w:val="auto"/>
          <w:sz w:val="22"/>
          <w:szCs w:val="22"/>
        </w:rPr>
        <w:t>二</w:t>
      </w:r>
      <w:r w:rsidRPr="00805ABD">
        <w:rPr>
          <w:color w:val="auto"/>
          <w:sz w:val="22"/>
          <w:szCs w:val="22"/>
        </w:rPr>
        <w:t xml:space="preserve"> </w:t>
      </w:r>
      <w:r w:rsidR="00647C1C" w:rsidRPr="00805ABD">
        <w:rPr>
          <w:rFonts w:hint="eastAsia"/>
          <w:color w:val="auto"/>
          <w:sz w:val="22"/>
          <w:szCs w:val="22"/>
        </w:rPr>
        <w:t>事務局長</w:t>
      </w:r>
    </w:p>
    <w:p w14:paraId="10CFDC4A" w14:textId="77777777" w:rsidR="00F021A1" w:rsidRPr="00805ABD" w:rsidRDefault="00F021A1" w:rsidP="007E5B83">
      <w:pPr>
        <w:pStyle w:val="Default"/>
        <w:ind w:leftChars="136" w:left="568" w:hangingChars="128" w:hanging="282"/>
        <w:rPr>
          <w:color w:val="auto"/>
          <w:sz w:val="22"/>
          <w:szCs w:val="22"/>
        </w:rPr>
      </w:pPr>
      <w:r w:rsidRPr="00805ABD">
        <w:rPr>
          <w:rFonts w:hint="eastAsia"/>
          <w:color w:val="auto"/>
          <w:sz w:val="22"/>
          <w:szCs w:val="22"/>
        </w:rPr>
        <w:t>三</w:t>
      </w:r>
      <w:r w:rsidRPr="00805ABD">
        <w:rPr>
          <w:color w:val="auto"/>
          <w:sz w:val="22"/>
          <w:szCs w:val="22"/>
        </w:rPr>
        <w:t xml:space="preserve"> </w:t>
      </w:r>
      <w:r w:rsidR="00647C1C" w:rsidRPr="00805ABD">
        <w:rPr>
          <w:rFonts w:hint="eastAsia"/>
          <w:color w:val="auto"/>
          <w:sz w:val="22"/>
          <w:szCs w:val="22"/>
        </w:rPr>
        <w:t>事務局次長</w:t>
      </w:r>
    </w:p>
    <w:p w14:paraId="1142B709" w14:textId="77777777" w:rsidR="00F021A1" w:rsidRPr="00805ABD" w:rsidRDefault="00F021A1" w:rsidP="007E5B83">
      <w:pPr>
        <w:pStyle w:val="Default"/>
        <w:ind w:leftChars="136" w:left="568" w:hangingChars="128" w:hanging="282"/>
        <w:rPr>
          <w:color w:val="auto"/>
          <w:sz w:val="22"/>
          <w:szCs w:val="22"/>
        </w:rPr>
      </w:pPr>
      <w:r w:rsidRPr="00805ABD">
        <w:rPr>
          <w:rFonts w:hint="eastAsia"/>
          <w:color w:val="auto"/>
          <w:sz w:val="22"/>
          <w:szCs w:val="22"/>
        </w:rPr>
        <w:t>四</w:t>
      </w:r>
      <w:r w:rsidRPr="00805ABD">
        <w:rPr>
          <w:color w:val="auto"/>
          <w:sz w:val="22"/>
          <w:szCs w:val="22"/>
        </w:rPr>
        <w:t xml:space="preserve"> </w:t>
      </w:r>
      <w:r w:rsidR="00F33004" w:rsidRPr="00805ABD">
        <w:rPr>
          <w:rFonts w:hint="eastAsia"/>
          <w:color w:val="auto"/>
          <w:sz w:val="22"/>
          <w:szCs w:val="22"/>
        </w:rPr>
        <w:t>研究所長</w:t>
      </w:r>
    </w:p>
    <w:p w14:paraId="477497EE" w14:textId="77777777" w:rsidR="00F021A1" w:rsidRPr="00805ABD" w:rsidRDefault="00F021A1" w:rsidP="007E5B83">
      <w:pPr>
        <w:pStyle w:val="Default"/>
        <w:ind w:leftChars="136" w:left="568" w:hangingChars="128" w:hanging="282"/>
        <w:rPr>
          <w:color w:val="auto"/>
          <w:sz w:val="22"/>
          <w:szCs w:val="22"/>
        </w:rPr>
      </w:pPr>
      <w:r w:rsidRPr="00805ABD">
        <w:rPr>
          <w:rFonts w:hint="eastAsia"/>
          <w:color w:val="auto"/>
          <w:sz w:val="22"/>
          <w:szCs w:val="22"/>
        </w:rPr>
        <w:t>五</w:t>
      </w:r>
      <w:r w:rsidRPr="00805ABD">
        <w:rPr>
          <w:color w:val="auto"/>
          <w:sz w:val="22"/>
          <w:szCs w:val="22"/>
        </w:rPr>
        <w:t xml:space="preserve"> </w:t>
      </w:r>
      <w:r w:rsidR="00D51E88" w:rsidRPr="00805ABD">
        <w:rPr>
          <w:rFonts w:hint="eastAsia"/>
          <w:color w:val="auto"/>
          <w:sz w:val="22"/>
          <w:szCs w:val="22"/>
        </w:rPr>
        <w:t>研究所各部長　若干名</w:t>
      </w:r>
    </w:p>
    <w:p w14:paraId="5EF5601F" w14:textId="77777777" w:rsidR="00F021A1" w:rsidRPr="00805ABD" w:rsidRDefault="00D51E88" w:rsidP="007E5B83">
      <w:pPr>
        <w:pStyle w:val="Default"/>
        <w:ind w:leftChars="136" w:left="568" w:hangingChars="128" w:hanging="282"/>
        <w:rPr>
          <w:color w:val="auto"/>
          <w:sz w:val="22"/>
          <w:szCs w:val="22"/>
        </w:rPr>
      </w:pPr>
      <w:r w:rsidRPr="00805ABD">
        <w:rPr>
          <w:rFonts w:hint="eastAsia"/>
          <w:color w:val="auto"/>
          <w:sz w:val="22"/>
          <w:szCs w:val="22"/>
        </w:rPr>
        <w:t>六</w:t>
      </w:r>
      <w:r w:rsidR="00F021A1" w:rsidRPr="00805ABD">
        <w:rPr>
          <w:color w:val="auto"/>
          <w:sz w:val="22"/>
          <w:szCs w:val="22"/>
        </w:rPr>
        <w:t xml:space="preserve"> </w:t>
      </w:r>
      <w:r w:rsidR="00F021A1" w:rsidRPr="00805ABD">
        <w:rPr>
          <w:rFonts w:hint="eastAsia"/>
          <w:color w:val="auto"/>
          <w:sz w:val="22"/>
          <w:szCs w:val="22"/>
        </w:rPr>
        <w:t>その他委員会が必要と認めた者</w:t>
      </w:r>
      <w:r w:rsidR="00F021A1" w:rsidRPr="00805ABD">
        <w:rPr>
          <w:color w:val="auto"/>
          <w:sz w:val="22"/>
          <w:szCs w:val="22"/>
        </w:rPr>
        <w:t xml:space="preserve"> </w:t>
      </w:r>
      <w:r w:rsidR="00F021A1" w:rsidRPr="00805ABD">
        <w:rPr>
          <w:rFonts w:hint="eastAsia"/>
          <w:color w:val="auto"/>
          <w:sz w:val="22"/>
          <w:szCs w:val="22"/>
        </w:rPr>
        <w:t>若干</w:t>
      </w:r>
      <w:r w:rsidRPr="00805ABD">
        <w:rPr>
          <w:rFonts w:hint="eastAsia"/>
          <w:color w:val="auto"/>
          <w:sz w:val="22"/>
          <w:szCs w:val="22"/>
        </w:rPr>
        <w:t>名</w:t>
      </w:r>
    </w:p>
    <w:p w14:paraId="06757D3A" w14:textId="77777777" w:rsidR="00F021A1" w:rsidRPr="00805ABD" w:rsidRDefault="00F021A1" w:rsidP="00F021A1">
      <w:pPr>
        <w:pStyle w:val="Default"/>
        <w:rPr>
          <w:color w:val="auto"/>
          <w:sz w:val="22"/>
          <w:szCs w:val="22"/>
        </w:rPr>
      </w:pPr>
      <w:r w:rsidRPr="00805ABD">
        <w:rPr>
          <w:rFonts w:hint="eastAsia"/>
          <w:color w:val="auto"/>
          <w:sz w:val="22"/>
          <w:szCs w:val="22"/>
        </w:rPr>
        <w:t>（委員長及び副委員長）</w:t>
      </w:r>
      <w:r w:rsidRPr="00805ABD">
        <w:rPr>
          <w:color w:val="auto"/>
          <w:sz w:val="22"/>
          <w:szCs w:val="22"/>
        </w:rPr>
        <w:t xml:space="preserve"> </w:t>
      </w:r>
    </w:p>
    <w:p w14:paraId="6451C620"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第１２条</w:t>
      </w:r>
      <w:r w:rsidRPr="00805ABD">
        <w:rPr>
          <w:color w:val="auto"/>
          <w:sz w:val="22"/>
          <w:szCs w:val="22"/>
        </w:rPr>
        <w:t xml:space="preserve"> </w:t>
      </w:r>
      <w:r w:rsidRPr="00805ABD">
        <w:rPr>
          <w:rFonts w:hint="eastAsia"/>
          <w:color w:val="auto"/>
          <w:sz w:val="22"/>
          <w:szCs w:val="22"/>
        </w:rPr>
        <w:t>委員会に委員長及び副委員長を置き、委員長は前条第一号及び第二号に掲げる委員のうちから総長が指名する者をもって、副委員長は委員長が指名する委員をもって充てる。</w:t>
      </w:r>
      <w:r w:rsidRPr="00805ABD">
        <w:rPr>
          <w:color w:val="auto"/>
          <w:sz w:val="22"/>
          <w:szCs w:val="22"/>
        </w:rPr>
        <w:t xml:space="preserve"> </w:t>
      </w:r>
    </w:p>
    <w:p w14:paraId="302AB256"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委員長は、委員会の会務を総理する。</w:t>
      </w:r>
      <w:r w:rsidRPr="00805ABD">
        <w:rPr>
          <w:color w:val="auto"/>
          <w:sz w:val="22"/>
          <w:szCs w:val="22"/>
        </w:rPr>
        <w:t xml:space="preserve"> </w:t>
      </w:r>
    </w:p>
    <w:p w14:paraId="7108589E"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３</w:t>
      </w:r>
      <w:r w:rsidRPr="00805ABD">
        <w:rPr>
          <w:color w:val="auto"/>
          <w:sz w:val="22"/>
          <w:szCs w:val="22"/>
        </w:rPr>
        <w:t xml:space="preserve"> </w:t>
      </w:r>
      <w:r w:rsidRPr="00805ABD">
        <w:rPr>
          <w:rFonts w:hint="eastAsia"/>
          <w:color w:val="auto"/>
          <w:sz w:val="22"/>
          <w:szCs w:val="22"/>
        </w:rPr>
        <w:t>副委員長は、委員長を補佐し、委員長に事故があるときは、その職務を代行する。</w:t>
      </w:r>
      <w:r w:rsidRPr="00805ABD">
        <w:rPr>
          <w:color w:val="auto"/>
          <w:sz w:val="22"/>
          <w:szCs w:val="22"/>
        </w:rPr>
        <w:t xml:space="preserve"> </w:t>
      </w:r>
    </w:p>
    <w:p w14:paraId="683C9B42"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４</w:t>
      </w:r>
      <w:r w:rsidRPr="00805ABD">
        <w:rPr>
          <w:color w:val="auto"/>
          <w:sz w:val="22"/>
          <w:szCs w:val="22"/>
        </w:rPr>
        <w:t xml:space="preserve"> </w:t>
      </w:r>
      <w:r w:rsidRPr="00805ABD">
        <w:rPr>
          <w:rFonts w:hint="eastAsia"/>
          <w:color w:val="auto"/>
          <w:sz w:val="22"/>
          <w:szCs w:val="22"/>
        </w:rPr>
        <w:t>委員長及び副委員長は、第１０条各号に掲げる業務に係る問題が生じた場合には、適切かつ迅速に対処しなければならない。</w:t>
      </w:r>
      <w:r w:rsidRPr="00805ABD">
        <w:rPr>
          <w:color w:val="auto"/>
          <w:sz w:val="22"/>
          <w:szCs w:val="22"/>
        </w:rPr>
        <w:t xml:space="preserve"> </w:t>
      </w:r>
    </w:p>
    <w:p w14:paraId="781D2889" w14:textId="77777777" w:rsidR="00F021A1" w:rsidRPr="00805ABD" w:rsidRDefault="00F021A1" w:rsidP="00F021A1">
      <w:pPr>
        <w:pStyle w:val="Default"/>
        <w:rPr>
          <w:color w:val="auto"/>
          <w:sz w:val="22"/>
          <w:szCs w:val="22"/>
        </w:rPr>
      </w:pPr>
      <w:r w:rsidRPr="00805ABD">
        <w:rPr>
          <w:rFonts w:hint="eastAsia"/>
          <w:color w:val="auto"/>
          <w:sz w:val="22"/>
          <w:szCs w:val="22"/>
        </w:rPr>
        <w:t>（委嘱）</w:t>
      </w:r>
      <w:r w:rsidRPr="00805ABD">
        <w:rPr>
          <w:color w:val="auto"/>
          <w:sz w:val="22"/>
          <w:szCs w:val="22"/>
        </w:rPr>
        <w:t xml:space="preserve"> </w:t>
      </w:r>
    </w:p>
    <w:p w14:paraId="11A90FC0" w14:textId="77777777" w:rsidR="00F021A1" w:rsidRPr="00805ABD" w:rsidRDefault="00F021A1" w:rsidP="00F021A1">
      <w:pPr>
        <w:pStyle w:val="Default"/>
        <w:rPr>
          <w:color w:val="auto"/>
          <w:sz w:val="22"/>
          <w:szCs w:val="22"/>
        </w:rPr>
      </w:pPr>
      <w:r w:rsidRPr="00805ABD">
        <w:rPr>
          <w:rFonts w:hint="eastAsia"/>
          <w:color w:val="auto"/>
          <w:sz w:val="22"/>
          <w:szCs w:val="22"/>
        </w:rPr>
        <w:t>第１３条</w:t>
      </w:r>
      <w:r w:rsidRPr="00805ABD">
        <w:rPr>
          <w:color w:val="auto"/>
          <w:sz w:val="22"/>
          <w:szCs w:val="22"/>
        </w:rPr>
        <w:t xml:space="preserve"> </w:t>
      </w:r>
      <w:r w:rsidRPr="00805ABD">
        <w:rPr>
          <w:rFonts w:hint="eastAsia"/>
          <w:color w:val="auto"/>
          <w:sz w:val="22"/>
          <w:szCs w:val="22"/>
        </w:rPr>
        <w:t>第１１条第</w:t>
      </w:r>
      <w:r w:rsidR="00E15E23" w:rsidRPr="00805ABD">
        <w:rPr>
          <w:rFonts w:hint="eastAsia"/>
          <w:color w:val="auto"/>
          <w:sz w:val="22"/>
          <w:szCs w:val="22"/>
        </w:rPr>
        <w:t>２</w:t>
      </w:r>
      <w:r w:rsidRPr="00805ABD">
        <w:rPr>
          <w:rFonts w:hint="eastAsia"/>
          <w:color w:val="auto"/>
          <w:sz w:val="22"/>
          <w:szCs w:val="22"/>
        </w:rPr>
        <w:t>号から第</w:t>
      </w:r>
      <w:r w:rsidR="00E15E23" w:rsidRPr="00805ABD">
        <w:rPr>
          <w:rFonts w:hint="eastAsia"/>
          <w:color w:val="auto"/>
          <w:sz w:val="22"/>
          <w:szCs w:val="22"/>
        </w:rPr>
        <w:t>６</w:t>
      </w:r>
      <w:r w:rsidRPr="00805ABD">
        <w:rPr>
          <w:rFonts w:hint="eastAsia"/>
          <w:color w:val="auto"/>
          <w:sz w:val="22"/>
          <w:szCs w:val="22"/>
        </w:rPr>
        <w:t>号までは、総長が委嘱する。</w:t>
      </w:r>
      <w:r w:rsidRPr="00805ABD">
        <w:rPr>
          <w:color w:val="auto"/>
          <w:sz w:val="22"/>
          <w:szCs w:val="22"/>
        </w:rPr>
        <w:t xml:space="preserve"> </w:t>
      </w:r>
    </w:p>
    <w:p w14:paraId="1DCDF585" w14:textId="77777777" w:rsidR="00F021A1" w:rsidRPr="00805ABD" w:rsidRDefault="00F021A1" w:rsidP="00F021A1">
      <w:pPr>
        <w:pStyle w:val="Default"/>
        <w:rPr>
          <w:color w:val="auto"/>
          <w:sz w:val="22"/>
          <w:szCs w:val="22"/>
        </w:rPr>
      </w:pPr>
      <w:r w:rsidRPr="00805ABD">
        <w:rPr>
          <w:rFonts w:hint="eastAsia"/>
          <w:color w:val="auto"/>
          <w:sz w:val="22"/>
          <w:szCs w:val="22"/>
        </w:rPr>
        <w:t>（任期）</w:t>
      </w:r>
      <w:r w:rsidRPr="00805ABD">
        <w:rPr>
          <w:color w:val="auto"/>
          <w:sz w:val="22"/>
          <w:szCs w:val="22"/>
        </w:rPr>
        <w:t xml:space="preserve"> </w:t>
      </w:r>
    </w:p>
    <w:p w14:paraId="0150AEB6"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第１４条</w:t>
      </w:r>
      <w:r w:rsidRPr="00805ABD">
        <w:rPr>
          <w:color w:val="auto"/>
          <w:sz w:val="22"/>
          <w:szCs w:val="22"/>
        </w:rPr>
        <w:t xml:space="preserve"> </w:t>
      </w:r>
      <w:r w:rsidRPr="00805ABD">
        <w:rPr>
          <w:rFonts w:hint="eastAsia"/>
          <w:color w:val="auto"/>
          <w:sz w:val="22"/>
          <w:szCs w:val="22"/>
        </w:rPr>
        <w:t>第１１条第</w:t>
      </w:r>
      <w:r w:rsidR="002C0D8C" w:rsidRPr="00805ABD">
        <w:rPr>
          <w:rFonts w:hint="eastAsia"/>
          <w:color w:val="auto"/>
          <w:sz w:val="22"/>
          <w:szCs w:val="22"/>
        </w:rPr>
        <w:t>２</w:t>
      </w:r>
      <w:r w:rsidRPr="00805ABD">
        <w:rPr>
          <w:rFonts w:hint="eastAsia"/>
          <w:color w:val="auto"/>
          <w:sz w:val="22"/>
          <w:szCs w:val="22"/>
        </w:rPr>
        <w:t>号から第</w:t>
      </w:r>
      <w:r w:rsidR="002C0D8C" w:rsidRPr="00805ABD">
        <w:rPr>
          <w:rFonts w:hint="eastAsia"/>
          <w:color w:val="auto"/>
          <w:sz w:val="22"/>
          <w:szCs w:val="22"/>
        </w:rPr>
        <w:t>６</w:t>
      </w:r>
      <w:r w:rsidRPr="00805ABD">
        <w:rPr>
          <w:rFonts w:hint="eastAsia"/>
          <w:color w:val="auto"/>
          <w:sz w:val="22"/>
          <w:szCs w:val="22"/>
        </w:rPr>
        <w:t>号までの任期は、２年とする。ただし、補欠の委員の任期は、前任者の残任期間とする。</w:t>
      </w:r>
      <w:r w:rsidRPr="00805ABD">
        <w:rPr>
          <w:color w:val="auto"/>
          <w:sz w:val="22"/>
          <w:szCs w:val="22"/>
        </w:rPr>
        <w:t xml:space="preserve"> </w:t>
      </w:r>
    </w:p>
    <w:p w14:paraId="0F4B22DC" w14:textId="77777777" w:rsidR="00F021A1" w:rsidRPr="00805ABD" w:rsidRDefault="00F021A1" w:rsidP="00F021A1">
      <w:pPr>
        <w:pStyle w:val="Default"/>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前項の委員は、再任されることができる。</w:t>
      </w:r>
      <w:r w:rsidRPr="00805ABD">
        <w:rPr>
          <w:color w:val="auto"/>
          <w:sz w:val="22"/>
          <w:szCs w:val="22"/>
        </w:rPr>
        <w:t xml:space="preserve"> </w:t>
      </w:r>
    </w:p>
    <w:p w14:paraId="508501E0" w14:textId="77777777" w:rsidR="00F021A1" w:rsidRPr="00805ABD" w:rsidRDefault="00F021A1" w:rsidP="00F021A1">
      <w:pPr>
        <w:pStyle w:val="Default"/>
        <w:rPr>
          <w:color w:val="auto"/>
          <w:sz w:val="22"/>
          <w:szCs w:val="22"/>
        </w:rPr>
      </w:pPr>
      <w:r w:rsidRPr="00805ABD">
        <w:rPr>
          <w:rFonts w:hint="eastAsia"/>
          <w:color w:val="auto"/>
          <w:sz w:val="22"/>
          <w:szCs w:val="22"/>
        </w:rPr>
        <w:t>（委員以外の者の出席）</w:t>
      </w:r>
      <w:r w:rsidRPr="00805ABD">
        <w:rPr>
          <w:color w:val="auto"/>
          <w:sz w:val="22"/>
          <w:szCs w:val="22"/>
        </w:rPr>
        <w:t xml:space="preserve"> </w:t>
      </w:r>
    </w:p>
    <w:p w14:paraId="19A5DD4F"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第１５条</w:t>
      </w:r>
      <w:r w:rsidRPr="00805ABD">
        <w:rPr>
          <w:color w:val="auto"/>
          <w:sz w:val="22"/>
          <w:szCs w:val="22"/>
        </w:rPr>
        <w:t xml:space="preserve"> </w:t>
      </w:r>
      <w:r w:rsidR="00404BA6" w:rsidRPr="00805ABD">
        <w:rPr>
          <w:rFonts w:hint="eastAsia"/>
          <w:color w:val="auto"/>
          <w:sz w:val="22"/>
          <w:szCs w:val="22"/>
        </w:rPr>
        <w:t>委員会は、必要があると認めるときは、委員以外の者（センター</w:t>
      </w:r>
      <w:r w:rsidRPr="00805ABD">
        <w:rPr>
          <w:rFonts w:hint="eastAsia"/>
          <w:color w:val="auto"/>
          <w:sz w:val="22"/>
          <w:szCs w:val="22"/>
        </w:rPr>
        <w:t>外者を含む。）を委員会に出席させて説明又は意見を聴くことができる。</w:t>
      </w:r>
      <w:r w:rsidRPr="00805ABD">
        <w:rPr>
          <w:color w:val="auto"/>
          <w:sz w:val="22"/>
          <w:szCs w:val="22"/>
        </w:rPr>
        <w:t xml:space="preserve"> </w:t>
      </w:r>
    </w:p>
    <w:p w14:paraId="0B27E34A" w14:textId="77777777" w:rsidR="00F021A1" w:rsidRPr="00805ABD" w:rsidRDefault="00F021A1" w:rsidP="00F021A1">
      <w:pPr>
        <w:pStyle w:val="Default"/>
        <w:rPr>
          <w:color w:val="auto"/>
          <w:sz w:val="22"/>
          <w:szCs w:val="22"/>
        </w:rPr>
      </w:pPr>
      <w:r w:rsidRPr="00805ABD">
        <w:rPr>
          <w:rFonts w:hint="eastAsia"/>
          <w:color w:val="auto"/>
          <w:sz w:val="22"/>
          <w:szCs w:val="22"/>
        </w:rPr>
        <w:t>（専門委員会）</w:t>
      </w:r>
      <w:r w:rsidRPr="00805ABD">
        <w:rPr>
          <w:color w:val="auto"/>
          <w:sz w:val="22"/>
          <w:szCs w:val="22"/>
        </w:rPr>
        <w:t xml:space="preserve"> </w:t>
      </w:r>
    </w:p>
    <w:p w14:paraId="14473B38"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第１６条</w:t>
      </w:r>
      <w:r w:rsidRPr="00805ABD">
        <w:rPr>
          <w:color w:val="auto"/>
          <w:sz w:val="22"/>
          <w:szCs w:val="22"/>
        </w:rPr>
        <w:t xml:space="preserve"> </w:t>
      </w:r>
      <w:r w:rsidRPr="00805ABD">
        <w:rPr>
          <w:rFonts w:hint="eastAsia"/>
          <w:color w:val="auto"/>
          <w:sz w:val="22"/>
          <w:szCs w:val="22"/>
        </w:rPr>
        <w:t>委員会は、第１０条各号に掲げる業務を行わせるためその他不正使用に関する特定の事項を検討させるため、専門委員会を置くことができる。</w:t>
      </w:r>
      <w:r w:rsidRPr="00805ABD">
        <w:rPr>
          <w:color w:val="auto"/>
          <w:sz w:val="22"/>
          <w:szCs w:val="22"/>
        </w:rPr>
        <w:t xml:space="preserve"> </w:t>
      </w:r>
    </w:p>
    <w:p w14:paraId="0BB782B4" w14:textId="77777777" w:rsidR="00F021A1" w:rsidRPr="00805ABD" w:rsidRDefault="00F021A1" w:rsidP="00F021A1">
      <w:pPr>
        <w:pStyle w:val="Default"/>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専門委員会は、専門委員若干人をもって組織する。</w:t>
      </w:r>
      <w:r w:rsidRPr="00805ABD">
        <w:rPr>
          <w:color w:val="auto"/>
          <w:sz w:val="22"/>
          <w:szCs w:val="22"/>
        </w:rPr>
        <w:t xml:space="preserve"> </w:t>
      </w:r>
    </w:p>
    <w:p w14:paraId="1A1DDF14" w14:textId="77777777" w:rsidR="00F021A1" w:rsidRPr="00805ABD" w:rsidRDefault="00F021A1" w:rsidP="007E5B83">
      <w:pPr>
        <w:pStyle w:val="Default"/>
        <w:ind w:left="141" w:hangingChars="64" w:hanging="141"/>
        <w:rPr>
          <w:color w:val="auto"/>
          <w:sz w:val="22"/>
          <w:szCs w:val="22"/>
        </w:rPr>
      </w:pPr>
      <w:r w:rsidRPr="00805ABD">
        <w:rPr>
          <w:rFonts w:hint="eastAsia"/>
          <w:color w:val="auto"/>
          <w:sz w:val="22"/>
          <w:szCs w:val="22"/>
        </w:rPr>
        <w:t>３</w:t>
      </w:r>
      <w:r w:rsidRPr="00805ABD">
        <w:rPr>
          <w:color w:val="auto"/>
          <w:sz w:val="22"/>
          <w:szCs w:val="22"/>
        </w:rPr>
        <w:t xml:space="preserve"> </w:t>
      </w:r>
      <w:r w:rsidR="00404BA6" w:rsidRPr="00805ABD">
        <w:rPr>
          <w:rFonts w:hint="eastAsia"/>
          <w:color w:val="auto"/>
          <w:sz w:val="22"/>
          <w:szCs w:val="22"/>
        </w:rPr>
        <w:t>専門委員会は、必要があると認めるときは、専門委員以外の者（センター</w:t>
      </w:r>
      <w:r w:rsidRPr="00805ABD">
        <w:rPr>
          <w:rFonts w:hint="eastAsia"/>
          <w:color w:val="auto"/>
          <w:sz w:val="22"/>
          <w:szCs w:val="22"/>
        </w:rPr>
        <w:t>外者を含む。）を委員会に出席させて説明又は意見を聴くことができる。</w:t>
      </w:r>
      <w:r w:rsidRPr="00805ABD">
        <w:rPr>
          <w:color w:val="auto"/>
          <w:sz w:val="22"/>
          <w:szCs w:val="22"/>
        </w:rPr>
        <w:t xml:space="preserve"> </w:t>
      </w:r>
    </w:p>
    <w:p w14:paraId="0703B1C6" w14:textId="77777777" w:rsidR="00F021A1" w:rsidRPr="00805ABD" w:rsidRDefault="00F021A1" w:rsidP="00F021A1">
      <w:pPr>
        <w:pStyle w:val="Default"/>
        <w:rPr>
          <w:color w:val="auto"/>
          <w:sz w:val="22"/>
          <w:szCs w:val="22"/>
        </w:rPr>
      </w:pPr>
      <w:r w:rsidRPr="00805ABD">
        <w:rPr>
          <w:rFonts w:hint="eastAsia"/>
          <w:color w:val="auto"/>
          <w:sz w:val="22"/>
          <w:szCs w:val="22"/>
        </w:rPr>
        <w:t>（庶務）</w:t>
      </w:r>
      <w:r w:rsidRPr="00805ABD">
        <w:rPr>
          <w:color w:val="auto"/>
          <w:sz w:val="22"/>
          <w:szCs w:val="22"/>
        </w:rPr>
        <w:t xml:space="preserve"> </w:t>
      </w:r>
    </w:p>
    <w:p w14:paraId="33C7B28D" w14:textId="77777777" w:rsidR="00F021A1" w:rsidRPr="00805ABD" w:rsidRDefault="00F021A1" w:rsidP="00F021A1">
      <w:pPr>
        <w:pStyle w:val="Default"/>
        <w:rPr>
          <w:color w:val="auto"/>
          <w:sz w:val="22"/>
          <w:szCs w:val="22"/>
        </w:rPr>
      </w:pPr>
      <w:r w:rsidRPr="00805ABD">
        <w:rPr>
          <w:rFonts w:hint="eastAsia"/>
          <w:color w:val="auto"/>
          <w:sz w:val="22"/>
          <w:szCs w:val="22"/>
        </w:rPr>
        <w:t>第１７条</w:t>
      </w:r>
      <w:r w:rsidRPr="00805ABD">
        <w:rPr>
          <w:color w:val="auto"/>
          <w:sz w:val="22"/>
          <w:szCs w:val="22"/>
        </w:rPr>
        <w:t xml:space="preserve"> </w:t>
      </w:r>
      <w:r w:rsidRPr="00805ABD">
        <w:rPr>
          <w:rFonts w:hint="eastAsia"/>
          <w:color w:val="auto"/>
          <w:sz w:val="22"/>
          <w:szCs w:val="22"/>
        </w:rPr>
        <w:t>委員会の庶務は、</w:t>
      </w:r>
      <w:r w:rsidR="00D51E88" w:rsidRPr="00805ABD">
        <w:rPr>
          <w:rFonts w:hint="eastAsia"/>
          <w:color w:val="auto"/>
          <w:sz w:val="22"/>
          <w:szCs w:val="22"/>
        </w:rPr>
        <w:t>事務局</w:t>
      </w:r>
      <w:r w:rsidRPr="00805ABD">
        <w:rPr>
          <w:rFonts w:hint="eastAsia"/>
          <w:color w:val="auto"/>
          <w:sz w:val="22"/>
          <w:szCs w:val="22"/>
        </w:rPr>
        <w:t>において処理する。</w:t>
      </w:r>
      <w:r w:rsidRPr="00805ABD">
        <w:rPr>
          <w:color w:val="auto"/>
          <w:sz w:val="22"/>
          <w:szCs w:val="22"/>
        </w:rPr>
        <w:t xml:space="preserve"> </w:t>
      </w:r>
    </w:p>
    <w:p w14:paraId="0F1998DA" w14:textId="77777777" w:rsidR="00F021A1" w:rsidRPr="00805ABD" w:rsidRDefault="00F021A1" w:rsidP="007E5B83">
      <w:pPr>
        <w:pStyle w:val="Default"/>
        <w:ind w:firstLineChars="193" w:firstLine="425"/>
        <w:rPr>
          <w:color w:val="auto"/>
          <w:sz w:val="22"/>
          <w:szCs w:val="22"/>
        </w:rPr>
      </w:pPr>
      <w:r w:rsidRPr="00805ABD">
        <w:rPr>
          <w:rFonts w:hint="eastAsia"/>
          <w:color w:val="auto"/>
          <w:sz w:val="22"/>
          <w:szCs w:val="22"/>
        </w:rPr>
        <w:t>第５章</w:t>
      </w:r>
      <w:r w:rsidRPr="00805ABD">
        <w:rPr>
          <w:color w:val="auto"/>
          <w:sz w:val="22"/>
          <w:szCs w:val="22"/>
        </w:rPr>
        <w:t xml:space="preserve"> </w:t>
      </w:r>
      <w:r w:rsidRPr="00805ABD">
        <w:rPr>
          <w:rFonts w:hint="eastAsia"/>
          <w:color w:val="auto"/>
          <w:sz w:val="22"/>
          <w:szCs w:val="22"/>
        </w:rPr>
        <w:t>適正な運営及び管理の基盤となる環境整備</w:t>
      </w:r>
      <w:r w:rsidRPr="00805ABD">
        <w:rPr>
          <w:color w:val="auto"/>
          <w:sz w:val="22"/>
          <w:szCs w:val="22"/>
        </w:rPr>
        <w:t xml:space="preserve"> </w:t>
      </w:r>
    </w:p>
    <w:p w14:paraId="64099D90" w14:textId="77777777" w:rsidR="00F021A1" w:rsidRPr="00805ABD" w:rsidRDefault="00F021A1" w:rsidP="00F021A1">
      <w:pPr>
        <w:pStyle w:val="Default"/>
        <w:rPr>
          <w:color w:val="auto"/>
          <w:sz w:val="22"/>
          <w:szCs w:val="22"/>
        </w:rPr>
      </w:pPr>
      <w:r w:rsidRPr="00805ABD">
        <w:rPr>
          <w:rFonts w:hint="eastAsia"/>
          <w:color w:val="auto"/>
          <w:sz w:val="22"/>
          <w:szCs w:val="22"/>
        </w:rPr>
        <w:t>（事務処理及び決裁手続）</w:t>
      </w:r>
      <w:r w:rsidRPr="00805ABD">
        <w:rPr>
          <w:color w:val="auto"/>
          <w:sz w:val="22"/>
          <w:szCs w:val="22"/>
        </w:rPr>
        <w:t xml:space="preserve"> </w:t>
      </w:r>
    </w:p>
    <w:p w14:paraId="5FEE8A42"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第１８条</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は、研究費の管理及び執行に必要な事務処理及び決裁手続を適切に定め、全ての研究者等に周知して、明確かつ統一的な運用を行うものとする。</w:t>
      </w:r>
      <w:r w:rsidRPr="00805ABD">
        <w:rPr>
          <w:color w:val="auto"/>
          <w:sz w:val="22"/>
          <w:szCs w:val="22"/>
        </w:rPr>
        <w:t xml:space="preserve"> </w:t>
      </w:r>
    </w:p>
    <w:p w14:paraId="5D3AE3DC" w14:textId="77777777" w:rsidR="00F021A1" w:rsidRPr="00805ABD" w:rsidRDefault="00F021A1" w:rsidP="007C3C49">
      <w:pPr>
        <w:pStyle w:val="Default"/>
        <w:rPr>
          <w:color w:val="auto"/>
          <w:sz w:val="22"/>
          <w:szCs w:val="22"/>
        </w:rPr>
      </w:pPr>
      <w:r w:rsidRPr="00805ABD">
        <w:rPr>
          <w:rFonts w:hint="eastAsia"/>
          <w:color w:val="auto"/>
          <w:sz w:val="22"/>
          <w:szCs w:val="22"/>
        </w:rPr>
        <w:t>（行動規範）</w:t>
      </w:r>
      <w:r w:rsidRPr="00805ABD">
        <w:rPr>
          <w:color w:val="auto"/>
          <w:sz w:val="22"/>
          <w:szCs w:val="22"/>
        </w:rPr>
        <w:t xml:space="preserve"> </w:t>
      </w:r>
    </w:p>
    <w:p w14:paraId="37445F9D" w14:textId="77777777" w:rsidR="00F021A1" w:rsidRPr="00805ABD" w:rsidRDefault="00F021A1" w:rsidP="00F021A1">
      <w:pPr>
        <w:pStyle w:val="Default"/>
        <w:rPr>
          <w:color w:val="auto"/>
          <w:sz w:val="22"/>
          <w:szCs w:val="22"/>
        </w:rPr>
      </w:pPr>
      <w:r w:rsidRPr="00805ABD">
        <w:rPr>
          <w:rFonts w:hint="eastAsia"/>
          <w:color w:val="auto"/>
          <w:sz w:val="22"/>
          <w:szCs w:val="22"/>
        </w:rPr>
        <w:t>第１９条</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は、不正使用を防止する観点から、</w:t>
      </w:r>
      <w:r w:rsidR="0087587A" w:rsidRPr="00805ABD">
        <w:rPr>
          <w:rFonts w:hint="eastAsia"/>
          <w:color w:val="auto"/>
          <w:sz w:val="22"/>
          <w:szCs w:val="22"/>
        </w:rPr>
        <w:t>がんセンター</w:t>
      </w:r>
      <w:r w:rsidRPr="00805ABD">
        <w:rPr>
          <w:rFonts w:hint="eastAsia"/>
          <w:color w:val="auto"/>
          <w:sz w:val="22"/>
          <w:szCs w:val="22"/>
        </w:rPr>
        <w:t>の研究者等の行動規範を策</w:t>
      </w:r>
      <w:r w:rsidRPr="00805ABD">
        <w:rPr>
          <w:rFonts w:hint="eastAsia"/>
          <w:color w:val="auto"/>
          <w:sz w:val="22"/>
          <w:szCs w:val="22"/>
        </w:rPr>
        <w:lastRenderedPageBreak/>
        <w:t>定する。</w:t>
      </w:r>
      <w:r w:rsidRPr="00805ABD">
        <w:rPr>
          <w:color w:val="auto"/>
          <w:sz w:val="22"/>
          <w:szCs w:val="22"/>
        </w:rPr>
        <w:t xml:space="preserve"> </w:t>
      </w:r>
    </w:p>
    <w:p w14:paraId="5514EB11" w14:textId="77777777" w:rsidR="00F021A1" w:rsidRPr="00805ABD" w:rsidRDefault="00F021A1" w:rsidP="00F021A1">
      <w:pPr>
        <w:pStyle w:val="Default"/>
        <w:rPr>
          <w:color w:val="auto"/>
          <w:sz w:val="22"/>
          <w:szCs w:val="22"/>
        </w:rPr>
      </w:pPr>
      <w:bookmarkStart w:id="3" w:name="_Hlk88117901"/>
      <w:r w:rsidRPr="00805ABD">
        <w:rPr>
          <w:color w:val="auto"/>
          <w:sz w:val="22"/>
          <w:szCs w:val="22"/>
        </w:rPr>
        <w:t>(</w:t>
      </w:r>
      <w:r w:rsidRPr="00805ABD">
        <w:rPr>
          <w:rFonts w:hint="eastAsia"/>
          <w:color w:val="auto"/>
          <w:sz w:val="22"/>
          <w:szCs w:val="22"/>
        </w:rPr>
        <w:t>コンプライアンス教育</w:t>
      </w:r>
      <w:r w:rsidRPr="00805ABD">
        <w:rPr>
          <w:color w:val="auto"/>
          <w:sz w:val="22"/>
          <w:szCs w:val="22"/>
        </w:rPr>
        <w:t xml:space="preserve">) </w:t>
      </w:r>
    </w:p>
    <w:p w14:paraId="1E8ACDA2"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第２０条</w:t>
      </w:r>
      <w:r w:rsidRPr="00805ABD">
        <w:rPr>
          <w:color w:val="auto"/>
          <w:sz w:val="22"/>
          <w:szCs w:val="22"/>
        </w:rPr>
        <w:t xml:space="preserve"> </w:t>
      </w:r>
      <w:bookmarkStart w:id="4" w:name="_Hlk88117768"/>
      <w:r w:rsidR="0087587A" w:rsidRPr="00805ABD">
        <w:rPr>
          <w:rFonts w:hint="eastAsia"/>
          <w:color w:val="auto"/>
          <w:sz w:val="22"/>
          <w:szCs w:val="22"/>
        </w:rPr>
        <w:t>がんセンター</w:t>
      </w:r>
      <w:r w:rsidRPr="00805ABD">
        <w:rPr>
          <w:rFonts w:hint="eastAsia"/>
          <w:color w:val="auto"/>
          <w:sz w:val="22"/>
          <w:szCs w:val="22"/>
        </w:rPr>
        <w:t>は、不正使用を防止する観点から、コンプライアンス教育に係る研修会の開催その他の適当な方法により、研究者等の規範意識の向上を図るものとする。</w:t>
      </w:r>
      <w:r w:rsidRPr="00805ABD">
        <w:rPr>
          <w:color w:val="auto"/>
          <w:sz w:val="22"/>
          <w:szCs w:val="22"/>
        </w:rPr>
        <w:t xml:space="preserve"> </w:t>
      </w:r>
    </w:p>
    <w:bookmarkEnd w:id="4"/>
    <w:bookmarkEnd w:id="3"/>
    <w:p w14:paraId="4DFF8D41" w14:textId="77777777" w:rsidR="00F021A1" w:rsidRPr="00805ABD" w:rsidRDefault="00F021A1" w:rsidP="007E5B83">
      <w:pPr>
        <w:pStyle w:val="Default"/>
        <w:ind w:firstLineChars="193" w:firstLine="425"/>
        <w:rPr>
          <w:color w:val="auto"/>
          <w:sz w:val="22"/>
          <w:szCs w:val="22"/>
        </w:rPr>
      </w:pPr>
      <w:r w:rsidRPr="00805ABD">
        <w:rPr>
          <w:rFonts w:hint="eastAsia"/>
          <w:color w:val="auto"/>
          <w:sz w:val="22"/>
          <w:szCs w:val="22"/>
        </w:rPr>
        <w:t>第６章</w:t>
      </w:r>
      <w:r w:rsidRPr="00805ABD">
        <w:rPr>
          <w:color w:val="auto"/>
          <w:sz w:val="22"/>
          <w:szCs w:val="22"/>
        </w:rPr>
        <w:t xml:space="preserve"> </w:t>
      </w:r>
      <w:r w:rsidRPr="00805ABD">
        <w:rPr>
          <w:rFonts w:hint="eastAsia"/>
          <w:color w:val="auto"/>
          <w:sz w:val="22"/>
          <w:szCs w:val="22"/>
        </w:rPr>
        <w:t>不正使用に関する措置</w:t>
      </w:r>
      <w:r w:rsidRPr="00805ABD">
        <w:rPr>
          <w:color w:val="auto"/>
          <w:sz w:val="22"/>
          <w:szCs w:val="22"/>
        </w:rPr>
        <w:t xml:space="preserve"> </w:t>
      </w:r>
    </w:p>
    <w:p w14:paraId="5FDAC270" w14:textId="77777777" w:rsidR="00F021A1" w:rsidRPr="00805ABD" w:rsidRDefault="00F021A1" w:rsidP="00F021A1">
      <w:pPr>
        <w:pStyle w:val="Default"/>
        <w:rPr>
          <w:color w:val="auto"/>
          <w:sz w:val="22"/>
          <w:szCs w:val="22"/>
        </w:rPr>
      </w:pPr>
      <w:r w:rsidRPr="00805ABD">
        <w:rPr>
          <w:rFonts w:hint="eastAsia"/>
          <w:color w:val="auto"/>
          <w:sz w:val="22"/>
          <w:szCs w:val="22"/>
        </w:rPr>
        <w:t>（不正使用に関する措置）</w:t>
      </w:r>
      <w:r w:rsidRPr="00805ABD">
        <w:rPr>
          <w:color w:val="auto"/>
          <w:sz w:val="22"/>
          <w:szCs w:val="22"/>
        </w:rPr>
        <w:t xml:space="preserve"> </w:t>
      </w:r>
    </w:p>
    <w:p w14:paraId="66623BFF"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第２１条</w:t>
      </w:r>
      <w:r w:rsidRPr="00805ABD">
        <w:rPr>
          <w:color w:val="auto"/>
          <w:sz w:val="22"/>
          <w:szCs w:val="22"/>
        </w:rPr>
        <w:t xml:space="preserve"> </w:t>
      </w:r>
      <w:r w:rsidRPr="00805ABD">
        <w:rPr>
          <w:rFonts w:hint="eastAsia"/>
          <w:color w:val="auto"/>
          <w:sz w:val="22"/>
          <w:szCs w:val="22"/>
        </w:rPr>
        <w:t>最高管理責任者は、不正使用があった場合又は不正使用の疑いがある事案が生じたと報告を受けた場合には、別にガイドラインで定める手続等に従い、適正な措置をとるものとする。</w:t>
      </w:r>
      <w:r w:rsidRPr="00805ABD">
        <w:rPr>
          <w:color w:val="auto"/>
          <w:sz w:val="22"/>
          <w:szCs w:val="22"/>
        </w:rPr>
        <w:t xml:space="preserve"> </w:t>
      </w:r>
    </w:p>
    <w:p w14:paraId="61A48265"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最高管理責任者、統括管理責任者又は</w:t>
      </w:r>
      <w:r w:rsidR="00E15E23" w:rsidRPr="00805ABD">
        <w:rPr>
          <w:rFonts w:hint="eastAsia"/>
          <w:color w:val="auto"/>
          <w:sz w:val="22"/>
          <w:szCs w:val="22"/>
        </w:rPr>
        <w:t>コンプライアンス推進責任者</w:t>
      </w:r>
      <w:r w:rsidRPr="00805ABD">
        <w:rPr>
          <w:rFonts w:hint="eastAsia"/>
          <w:color w:val="auto"/>
          <w:sz w:val="22"/>
          <w:szCs w:val="22"/>
        </w:rPr>
        <w:t>の役割が十分果たされず、結果的に不正使用を招いた場合には、当該責任者も前項の措置を受けるものとする。</w:t>
      </w:r>
      <w:r w:rsidRPr="00805ABD">
        <w:rPr>
          <w:color w:val="auto"/>
          <w:sz w:val="22"/>
          <w:szCs w:val="22"/>
        </w:rPr>
        <w:t xml:space="preserve"> </w:t>
      </w:r>
    </w:p>
    <w:p w14:paraId="7F2B57F2" w14:textId="77777777" w:rsidR="00F021A1" w:rsidRPr="00805ABD" w:rsidRDefault="00F021A1" w:rsidP="00F021A1">
      <w:pPr>
        <w:pStyle w:val="Default"/>
        <w:rPr>
          <w:color w:val="auto"/>
          <w:sz w:val="22"/>
          <w:szCs w:val="22"/>
        </w:rPr>
      </w:pPr>
      <w:r w:rsidRPr="00805ABD">
        <w:rPr>
          <w:rFonts w:hint="eastAsia"/>
          <w:color w:val="auto"/>
          <w:sz w:val="22"/>
          <w:szCs w:val="22"/>
        </w:rPr>
        <w:t>（不正使用による研究費の返還）</w:t>
      </w:r>
      <w:r w:rsidRPr="00805ABD">
        <w:rPr>
          <w:color w:val="auto"/>
          <w:sz w:val="22"/>
          <w:szCs w:val="22"/>
        </w:rPr>
        <w:t xml:space="preserve"> </w:t>
      </w:r>
    </w:p>
    <w:p w14:paraId="3CD9D766"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第２２条</w:t>
      </w:r>
      <w:r w:rsidRPr="00805ABD">
        <w:rPr>
          <w:color w:val="auto"/>
          <w:sz w:val="22"/>
          <w:szCs w:val="22"/>
        </w:rPr>
        <w:t xml:space="preserve"> </w:t>
      </w:r>
      <w:r w:rsidRPr="00805ABD">
        <w:rPr>
          <w:rFonts w:hint="eastAsia"/>
          <w:color w:val="auto"/>
          <w:sz w:val="22"/>
          <w:szCs w:val="22"/>
        </w:rPr>
        <w:t>研究者等の不正使用により研究費を返還する必要が生じた場合は、当該研究者等がその返還金全額を返還することを原則とする。</w:t>
      </w:r>
      <w:r w:rsidRPr="00805ABD">
        <w:rPr>
          <w:color w:val="auto"/>
          <w:sz w:val="22"/>
          <w:szCs w:val="22"/>
        </w:rPr>
        <w:t xml:space="preserve"> </w:t>
      </w:r>
    </w:p>
    <w:p w14:paraId="0C2940E5" w14:textId="77777777" w:rsidR="00F021A1" w:rsidRPr="00805ABD" w:rsidRDefault="00F021A1" w:rsidP="007E5B83">
      <w:pPr>
        <w:pStyle w:val="Default"/>
        <w:ind w:firstLineChars="193" w:firstLine="425"/>
        <w:rPr>
          <w:color w:val="auto"/>
          <w:sz w:val="22"/>
          <w:szCs w:val="22"/>
        </w:rPr>
      </w:pPr>
      <w:r w:rsidRPr="00805ABD">
        <w:rPr>
          <w:rFonts w:hint="eastAsia"/>
          <w:color w:val="auto"/>
          <w:sz w:val="22"/>
          <w:szCs w:val="22"/>
        </w:rPr>
        <w:t>第７章</w:t>
      </w:r>
      <w:r w:rsidRPr="00805ABD">
        <w:rPr>
          <w:color w:val="auto"/>
          <w:sz w:val="22"/>
          <w:szCs w:val="22"/>
        </w:rPr>
        <w:t xml:space="preserve"> </w:t>
      </w:r>
      <w:r w:rsidRPr="00805ABD">
        <w:rPr>
          <w:rFonts w:hint="eastAsia"/>
          <w:color w:val="auto"/>
          <w:sz w:val="22"/>
          <w:szCs w:val="22"/>
        </w:rPr>
        <w:t>不正使用防止計画</w:t>
      </w:r>
      <w:r w:rsidRPr="00805ABD">
        <w:rPr>
          <w:color w:val="auto"/>
          <w:sz w:val="22"/>
          <w:szCs w:val="22"/>
        </w:rPr>
        <w:t xml:space="preserve"> </w:t>
      </w:r>
    </w:p>
    <w:p w14:paraId="25AB46B1" w14:textId="77777777" w:rsidR="00F021A1" w:rsidRPr="00805ABD" w:rsidRDefault="00F021A1" w:rsidP="00F021A1">
      <w:pPr>
        <w:pStyle w:val="Default"/>
        <w:rPr>
          <w:color w:val="auto"/>
          <w:sz w:val="22"/>
          <w:szCs w:val="22"/>
        </w:rPr>
      </w:pPr>
      <w:r w:rsidRPr="00805ABD">
        <w:rPr>
          <w:rFonts w:hint="eastAsia"/>
          <w:color w:val="auto"/>
          <w:sz w:val="22"/>
          <w:szCs w:val="22"/>
        </w:rPr>
        <w:t>（不正使用防止計画の策定等）</w:t>
      </w:r>
      <w:r w:rsidRPr="00805ABD">
        <w:rPr>
          <w:color w:val="auto"/>
          <w:sz w:val="22"/>
          <w:szCs w:val="22"/>
        </w:rPr>
        <w:t xml:space="preserve"> </w:t>
      </w:r>
    </w:p>
    <w:p w14:paraId="36C3C24D"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第２３条</w:t>
      </w:r>
      <w:r w:rsidRPr="00805ABD">
        <w:rPr>
          <w:color w:val="auto"/>
          <w:sz w:val="22"/>
          <w:szCs w:val="22"/>
        </w:rPr>
        <w:t xml:space="preserve"> </w:t>
      </w:r>
      <w:r w:rsidRPr="00805ABD">
        <w:rPr>
          <w:rFonts w:hint="eastAsia"/>
          <w:color w:val="auto"/>
          <w:sz w:val="22"/>
          <w:szCs w:val="22"/>
        </w:rPr>
        <w:t>研究費適正運営管理委員会は、不正使用を未然に防止するため、その要因を把握し分析することにより、具体的な不正使用防止計画を策定する。</w:t>
      </w:r>
      <w:r w:rsidRPr="00805ABD">
        <w:rPr>
          <w:color w:val="auto"/>
          <w:sz w:val="22"/>
          <w:szCs w:val="22"/>
        </w:rPr>
        <w:t xml:space="preserve"> </w:t>
      </w:r>
    </w:p>
    <w:p w14:paraId="0F01E130" w14:textId="77777777" w:rsidR="00F021A1" w:rsidRPr="00805ABD" w:rsidRDefault="00F021A1" w:rsidP="007E5B83">
      <w:pPr>
        <w:pStyle w:val="Default"/>
        <w:ind w:left="141" w:hangingChars="64" w:hanging="141"/>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研究費適正運営管理委員会は、前項の不正使用防止計画に基づく業務の推進及び管理を行うとともに、その実施状況を把握し分析することにより、必要に応じてその見直しを行うものとする。</w:t>
      </w:r>
      <w:r w:rsidRPr="00805ABD">
        <w:rPr>
          <w:color w:val="auto"/>
          <w:sz w:val="22"/>
          <w:szCs w:val="22"/>
        </w:rPr>
        <w:t xml:space="preserve"> </w:t>
      </w:r>
    </w:p>
    <w:p w14:paraId="5628A06A" w14:textId="77777777" w:rsidR="00F021A1" w:rsidRPr="00805ABD" w:rsidRDefault="00F021A1" w:rsidP="007E5B83">
      <w:pPr>
        <w:pStyle w:val="Default"/>
        <w:ind w:firstLineChars="193" w:firstLine="425"/>
        <w:rPr>
          <w:color w:val="auto"/>
          <w:sz w:val="22"/>
          <w:szCs w:val="22"/>
        </w:rPr>
      </w:pPr>
      <w:r w:rsidRPr="00805ABD">
        <w:rPr>
          <w:rFonts w:hint="eastAsia"/>
          <w:color w:val="auto"/>
          <w:sz w:val="22"/>
          <w:szCs w:val="22"/>
        </w:rPr>
        <w:t>第８章</w:t>
      </w:r>
      <w:r w:rsidRPr="00805ABD">
        <w:rPr>
          <w:color w:val="auto"/>
          <w:sz w:val="22"/>
          <w:szCs w:val="22"/>
        </w:rPr>
        <w:t xml:space="preserve"> </w:t>
      </w:r>
      <w:r w:rsidRPr="00805ABD">
        <w:rPr>
          <w:rFonts w:hint="eastAsia"/>
          <w:color w:val="auto"/>
          <w:sz w:val="22"/>
          <w:szCs w:val="22"/>
        </w:rPr>
        <w:t>適正な運営及び管理活動</w:t>
      </w:r>
      <w:r w:rsidRPr="00805ABD">
        <w:rPr>
          <w:color w:val="auto"/>
          <w:sz w:val="22"/>
          <w:szCs w:val="22"/>
        </w:rPr>
        <w:t xml:space="preserve"> </w:t>
      </w:r>
    </w:p>
    <w:p w14:paraId="6F9EE243" w14:textId="77777777" w:rsidR="00F021A1" w:rsidRPr="00805ABD" w:rsidRDefault="00F021A1" w:rsidP="00F021A1">
      <w:pPr>
        <w:pStyle w:val="Default"/>
        <w:rPr>
          <w:color w:val="auto"/>
          <w:sz w:val="22"/>
          <w:szCs w:val="22"/>
        </w:rPr>
      </w:pPr>
      <w:r w:rsidRPr="00805ABD">
        <w:rPr>
          <w:rFonts w:hint="eastAsia"/>
          <w:color w:val="auto"/>
          <w:sz w:val="22"/>
          <w:szCs w:val="22"/>
        </w:rPr>
        <w:t>（執行状況の確認等）</w:t>
      </w:r>
      <w:r w:rsidRPr="00805ABD">
        <w:rPr>
          <w:color w:val="auto"/>
          <w:sz w:val="22"/>
          <w:szCs w:val="22"/>
        </w:rPr>
        <w:t xml:space="preserve"> </w:t>
      </w:r>
    </w:p>
    <w:p w14:paraId="3D5B29CA"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第２４条</w:t>
      </w:r>
      <w:r w:rsidRPr="00805ABD">
        <w:rPr>
          <w:color w:val="auto"/>
          <w:sz w:val="22"/>
          <w:szCs w:val="22"/>
        </w:rPr>
        <w:t xml:space="preserve"> </w:t>
      </w:r>
      <w:r w:rsidR="00E15E23" w:rsidRPr="00805ABD">
        <w:rPr>
          <w:rFonts w:hint="eastAsia"/>
          <w:color w:val="auto"/>
          <w:sz w:val="22"/>
          <w:szCs w:val="22"/>
        </w:rPr>
        <w:t>コンプライアンス推進責任者</w:t>
      </w:r>
      <w:r w:rsidRPr="00805ABD">
        <w:rPr>
          <w:rFonts w:hint="eastAsia"/>
          <w:color w:val="auto"/>
          <w:sz w:val="22"/>
          <w:szCs w:val="22"/>
        </w:rPr>
        <w:t>は、随時研究費の執行状況を確認し、著しく執行が遅れていると認める場合には、研究者等に対し、当該理由を確認の上、必要に応じて改善を指導するものとする。</w:t>
      </w:r>
      <w:r w:rsidRPr="00805ABD">
        <w:rPr>
          <w:color w:val="auto"/>
          <w:sz w:val="22"/>
          <w:szCs w:val="22"/>
        </w:rPr>
        <w:t xml:space="preserve"> </w:t>
      </w:r>
    </w:p>
    <w:p w14:paraId="6D5EF130" w14:textId="77777777" w:rsidR="00F021A1" w:rsidRPr="00805ABD" w:rsidRDefault="00F021A1" w:rsidP="00F021A1">
      <w:pPr>
        <w:pStyle w:val="Default"/>
        <w:rPr>
          <w:color w:val="auto"/>
          <w:sz w:val="22"/>
          <w:szCs w:val="22"/>
        </w:rPr>
      </w:pPr>
      <w:r w:rsidRPr="00805ABD">
        <w:rPr>
          <w:rFonts w:hint="eastAsia"/>
          <w:color w:val="auto"/>
          <w:sz w:val="22"/>
          <w:szCs w:val="22"/>
        </w:rPr>
        <w:t>（業者への対応）</w:t>
      </w:r>
      <w:r w:rsidRPr="00805ABD">
        <w:rPr>
          <w:color w:val="auto"/>
          <w:sz w:val="22"/>
          <w:szCs w:val="22"/>
        </w:rPr>
        <w:t xml:space="preserve"> </w:t>
      </w:r>
    </w:p>
    <w:p w14:paraId="6E57B13A"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第２５条</w:t>
      </w:r>
      <w:r w:rsidRPr="00805ABD">
        <w:rPr>
          <w:color w:val="auto"/>
          <w:sz w:val="22"/>
          <w:szCs w:val="22"/>
        </w:rPr>
        <w:t xml:space="preserve"> </w:t>
      </w:r>
      <w:r w:rsidRPr="00805ABD">
        <w:rPr>
          <w:rFonts w:hint="eastAsia"/>
          <w:color w:val="auto"/>
          <w:sz w:val="22"/>
          <w:szCs w:val="22"/>
        </w:rPr>
        <w:t>統括管理責任者は、業者等に対し、関係法令等の遵守及び不正使用に関与しないこと等の内容を含む誓約書の提出を求めることその他の研究費の適正な運営及び管理に関し必要な措置を講ずるものとする。</w:t>
      </w:r>
      <w:r w:rsidRPr="00805ABD">
        <w:rPr>
          <w:color w:val="auto"/>
          <w:sz w:val="22"/>
          <w:szCs w:val="22"/>
        </w:rPr>
        <w:t xml:space="preserve"> </w:t>
      </w:r>
    </w:p>
    <w:p w14:paraId="3536E266" w14:textId="77777777" w:rsidR="00F021A1" w:rsidRPr="00805ABD" w:rsidRDefault="00F021A1" w:rsidP="007E5B83">
      <w:pPr>
        <w:pStyle w:val="Default"/>
        <w:ind w:left="141" w:hangingChars="64" w:hanging="141"/>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不正使用に業者等が関与していた場合には、</w:t>
      </w:r>
      <w:r w:rsidR="00E60E15" w:rsidRPr="00805ABD">
        <w:rPr>
          <w:rFonts w:hint="eastAsia"/>
          <w:color w:val="auto"/>
          <w:sz w:val="22"/>
          <w:szCs w:val="22"/>
        </w:rPr>
        <w:t>期間を定めて取引を停止する等</w:t>
      </w:r>
      <w:r w:rsidRPr="00805ABD">
        <w:rPr>
          <w:rFonts w:hint="eastAsia"/>
          <w:color w:val="auto"/>
          <w:sz w:val="22"/>
          <w:szCs w:val="22"/>
        </w:rPr>
        <w:t>厳正な措置を行うものとする。</w:t>
      </w:r>
      <w:r w:rsidRPr="00805ABD">
        <w:rPr>
          <w:color w:val="auto"/>
          <w:sz w:val="22"/>
          <w:szCs w:val="22"/>
        </w:rPr>
        <w:t xml:space="preserve"> </w:t>
      </w:r>
    </w:p>
    <w:p w14:paraId="1598454A" w14:textId="77777777" w:rsidR="00F021A1" w:rsidRPr="00805ABD" w:rsidRDefault="00F021A1" w:rsidP="007E5B83">
      <w:pPr>
        <w:pStyle w:val="Default"/>
        <w:ind w:firstLineChars="193" w:firstLine="425"/>
        <w:rPr>
          <w:color w:val="auto"/>
          <w:sz w:val="22"/>
          <w:szCs w:val="22"/>
        </w:rPr>
      </w:pPr>
      <w:r w:rsidRPr="00805ABD">
        <w:rPr>
          <w:rFonts w:hint="eastAsia"/>
          <w:color w:val="auto"/>
          <w:sz w:val="22"/>
          <w:szCs w:val="22"/>
        </w:rPr>
        <w:t>第９章</w:t>
      </w:r>
      <w:r w:rsidRPr="00805ABD">
        <w:rPr>
          <w:color w:val="auto"/>
          <w:sz w:val="22"/>
          <w:szCs w:val="22"/>
        </w:rPr>
        <w:t xml:space="preserve"> </w:t>
      </w:r>
      <w:r w:rsidRPr="00805ABD">
        <w:rPr>
          <w:rFonts w:hint="eastAsia"/>
          <w:color w:val="auto"/>
          <w:sz w:val="22"/>
          <w:szCs w:val="22"/>
        </w:rPr>
        <w:t>情報伝達の体制</w:t>
      </w:r>
      <w:r w:rsidRPr="00805ABD">
        <w:rPr>
          <w:color w:val="auto"/>
          <w:sz w:val="22"/>
          <w:szCs w:val="22"/>
        </w:rPr>
        <w:t xml:space="preserve"> </w:t>
      </w:r>
    </w:p>
    <w:p w14:paraId="0DA6E062" w14:textId="77777777" w:rsidR="00F021A1" w:rsidRPr="00805ABD" w:rsidRDefault="00F021A1" w:rsidP="00F021A1">
      <w:pPr>
        <w:pStyle w:val="Default"/>
        <w:rPr>
          <w:color w:val="auto"/>
          <w:sz w:val="22"/>
          <w:szCs w:val="22"/>
        </w:rPr>
      </w:pPr>
      <w:r w:rsidRPr="00805ABD">
        <w:rPr>
          <w:rFonts w:hint="eastAsia"/>
          <w:color w:val="auto"/>
          <w:sz w:val="22"/>
          <w:szCs w:val="22"/>
        </w:rPr>
        <w:t>（手続相談窓口）</w:t>
      </w:r>
      <w:r w:rsidRPr="00805ABD">
        <w:rPr>
          <w:color w:val="auto"/>
          <w:sz w:val="22"/>
          <w:szCs w:val="22"/>
        </w:rPr>
        <w:t xml:space="preserve"> </w:t>
      </w:r>
    </w:p>
    <w:p w14:paraId="55FAC16E" w14:textId="1E6E3D60"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第２６条</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は、研究費の事務処理手続に関する</w:t>
      </w:r>
      <w:r w:rsidR="0087587A" w:rsidRPr="00805ABD">
        <w:rPr>
          <w:rFonts w:hint="eastAsia"/>
          <w:color w:val="auto"/>
          <w:sz w:val="22"/>
          <w:szCs w:val="22"/>
        </w:rPr>
        <w:t>がんセンター</w:t>
      </w:r>
      <w:r w:rsidRPr="00805ABD">
        <w:rPr>
          <w:rFonts w:hint="eastAsia"/>
          <w:color w:val="auto"/>
          <w:sz w:val="22"/>
          <w:szCs w:val="22"/>
        </w:rPr>
        <w:t>の内外からの相談を受け付ける窓口（以下「手続相談窓口」という。）を</w:t>
      </w:r>
      <w:r w:rsidR="00A32066">
        <w:rPr>
          <w:rFonts w:hint="eastAsia"/>
          <w:color w:val="auto"/>
          <w:sz w:val="22"/>
          <w:szCs w:val="22"/>
        </w:rPr>
        <w:t>事務局企画総務課に</w:t>
      </w:r>
      <w:r w:rsidRPr="00805ABD">
        <w:rPr>
          <w:rFonts w:hint="eastAsia"/>
          <w:color w:val="auto"/>
          <w:sz w:val="22"/>
          <w:szCs w:val="22"/>
        </w:rPr>
        <w:t>設置</w:t>
      </w:r>
      <w:r w:rsidR="00A32066">
        <w:rPr>
          <w:rFonts w:hint="eastAsia"/>
          <w:color w:val="auto"/>
          <w:sz w:val="22"/>
          <w:szCs w:val="22"/>
        </w:rPr>
        <w:t>する。</w:t>
      </w:r>
    </w:p>
    <w:p w14:paraId="3B888497" w14:textId="42074BC1" w:rsidR="00C348A7" w:rsidRDefault="00F021A1" w:rsidP="007E5B83">
      <w:pPr>
        <w:pStyle w:val="Default"/>
        <w:ind w:left="141" w:hangingChars="64" w:hanging="141"/>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手続相談窓口に寄せられた相談内容については、事例を整理し分析することにより、コンプライアンス教育において周知する等により</w:t>
      </w:r>
      <w:r w:rsidR="00C348A7">
        <w:rPr>
          <w:rFonts w:hint="eastAsia"/>
          <w:color w:val="auto"/>
          <w:sz w:val="22"/>
          <w:szCs w:val="22"/>
        </w:rPr>
        <w:t>がんセンター</w:t>
      </w:r>
      <w:r w:rsidRPr="00805ABD">
        <w:rPr>
          <w:rFonts w:hint="eastAsia"/>
          <w:color w:val="auto"/>
          <w:sz w:val="22"/>
          <w:szCs w:val="22"/>
        </w:rPr>
        <w:t>内で共有するとともに、必要に応じて不正防止計画等の見直しに活用するものとする。</w:t>
      </w:r>
    </w:p>
    <w:p w14:paraId="0FDB6AC9" w14:textId="6EC2A032" w:rsidR="00F021A1" w:rsidRPr="00805ABD" w:rsidRDefault="00F021A1" w:rsidP="007E5B83">
      <w:pPr>
        <w:pStyle w:val="Default"/>
        <w:ind w:left="141" w:hangingChars="64" w:hanging="141"/>
        <w:rPr>
          <w:color w:val="auto"/>
          <w:sz w:val="22"/>
          <w:szCs w:val="22"/>
        </w:rPr>
      </w:pPr>
      <w:r w:rsidRPr="00805ABD">
        <w:rPr>
          <w:color w:val="auto"/>
          <w:sz w:val="22"/>
          <w:szCs w:val="22"/>
        </w:rPr>
        <w:t xml:space="preserve"> </w:t>
      </w:r>
    </w:p>
    <w:p w14:paraId="6F9C61FB" w14:textId="77777777" w:rsidR="00F021A1" w:rsidRPr="00805ABD" w:rsidRDefault="00F021A1" w:rsidP="00F021A1">
      <w:pPr>
        <w:pStyle w:val="Default"/>
        <w:rPr>
          <w:color w:val="auto"/>
          <w:sz w:val="22"/>
          <w:szCs w:val="22"/>
        </w:rPr>
      </w:pPr>
      <w:r w:rsidRPr="00805ABD">
        <w:rPr>
          <w:rFonts w:hint="eastAsia"/>
          <w:color w:val="auto"/>
          <w:sz w:val="22"/>
          <w:szCs w:val="22"/>
        </w:rPr>
        <w:lastRenderedPageBreak/>
        <w:t>（不正使用についての相談・通報窓口）</w:t>
      </w:r>
      <w:r w:rsidRPr="00805ABD">
        <w:rPr>
          <w:color w:val="auto"/>
          <w:sz w:val="22"/>
          <w:szCs w:val="22"/>
        </w:rPr>
        <w:t xml:space="preserve"> </w:t>
      </w:r>
    </w:p>
    <w:p w14:paraId="5D67C687" w14:textId="443E9384" w:rsidR="00F021A1" w:rsidRPr="00805ABD" w:rsidRDefault="00F021A1" w:rsidP="00F021A1">
      <w:pPr>
        <w:pStyle w:val="Default"/>
        <w:rPr>
          <w:color w:val="auto"/>
          <w:sz w:val="22"/>
          <w:szCs w:val="22"/>
        </w:rPr>
      </w:pPr>
      <w:r w:rsidRPr="00805ABD">
        <w:rPr>
          <w:rFonts w:hint="eastAsia"/>
          <w:color w:val="auto"/>
          <w:sz w:val="22"/>
          <w:szCs w:val="22"/>
        </w:rPr>
        <w:t>第２７条</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は、不正使用に係る通報を受け付ける窓口（以下「通報窓口」という。）を</w:t>
      </w:r>
      <w:r w:rsidR="00A32066">
        <w:rPr>
          <w:rFonts w:hint="eastAsia"/>
          <w:color w:val="auto"/>
          <w:sz w:val="22"/>
          <w:szCs w:val="22"/>
        </w:rPr>
        <w:t>事務局企画総務課に</w:t>
      </w:r>
      <w:r w:rsidRPr="00805ABD">
        <w:rPr>
          <w:rFonts w:hint="eastAsia"/>
          <w:color w:val="auto"/>
          <w:sz w:val="22"/>
          <w:szCs w:val="22"/>
        </w:rPr>
        <w:t>設置</w:t>
      </w:r>
      <w:r w:rsidR="00A32066">
        <w:rPr>
          <w:rFonts w:hint="eastAsia"/>
          <w:color w:val="auto"/>
          <w:sz w:val="22"/>
          <w:szCs w:val="22"/>
        </w:rPr>
        <w:t>する。</w:t>
      </w:r>
    </w:p>
    <w:p w14:paraId="71381C0E" w14:textId="77777777" w:rsidR="00F021A1" w:rsidRPr="00805ABD" w:rsidRDefault="00F021A1" w:rsidP="00F021A1">
      <w:pPr>
        <w:pStyle w:val="Default"/>
        <w:rPr>
          <w:color w:val="auto"/>
          <w:sz w:val="22"/>
          <w:szCs w:val="22"/>
        </w:rPr>
      </w:pPr>
      <w:r w:rsidRPr="00805ABD">
        <w:rPr>
          <w:rFonts w:hint="eastAsia"/>
          <w:color w:val="auto"/>
          <w:sz w:val="22"/>
          <w:szCs w:val="22"/>
        </w:rPr>
        <w:t>２</w:t>
      </w:r>
      <w:r w:rsidRPr="00805ABD">
        <w:rPr>
          <w:color w:val="auto"/>
          <w:sz w:val="22"/>
          <w:szCs w:val="22"/>
        </w:rPr>
        <w:t xml:space="preserve"> </w:t>
      </w:r>
      <w:r w:rsidRPr="00805ABD">
        <w:rPr>
          <w:rFonts w:hint="eastAsia"/>
          <w:color w:val="auto"/>
          <w:sz w:val="22"/>
          <w:szCs w:val="22"/>
        </w:rPr>
        <w:t>通報窓口は、公益通報者保護法（平成１６年６月１８日法律第１２２号）に準ずる形で運営する。</w:t>
      </w:r>
      <w:r w:rsidRPr="00805ABD">
        <w:rPr>
          <w:color w:val="auto"/>
          <w:sz w:val="22"/>
          <w:szCs w:val="22"/>
        </w:rPr>
        <w:t xml:space="preserve"> </w:t>
      </w:r>
    </w:p>
    <w:p w14:paraId="10993E53" w14:textId="77777777" w:rsidR="00F021A1" w:rsidRPr="00805ABD" w:rsidRDefault="00F021A1" w:rsidP="00F021A1">
      <w:pPr>
        <w:pStyle w:val="Default"/>
        <w:rPr>
          <w:color w:val="auto"/>
          <w:sz w:val="22"/>
          <w:szCs w:val="22"/>
        </w:rPr>
      </w:pPr>
      <w:r w:rsidRPr="00805ABD">
        <w:rPr>
          <w:rFonts w:hint="eastAsia"/>
          <w:color w:val="auto"/>
          <w:sz w:val="22"/>
          <w:szCs w:val="22"/>
        </w:rPr>
        <w:t>（不正使用に関する情報伝達体制）</w:t>
      </w:r>
      <w:r w:rsidRPr="00805ABD">
        <w:rPr>
          <w:color w:val="auto"/>
          <w:sz w:val="22"/>
          <w:szCs w:val="22"/>
        </w:rPr>
        <w:t xml:space="preserve"> </w:t>
      </w:r>
    </w:p>
    <w:p w14:paraId="61F8A5BB" w14:textId="77777777" w:rsidR="00F021A1" w:rsidRPr="00805ABD" w:rsidRDefault="00F021A1" w:rsidP="007E5B83">
      <w:pPr>
        <w:pStyle w:val="Default"/>
        <w:ind w:left="141" w:hangingChars="64" w:hanging="141"/>
        <w:rPr>
          <w:color w:val="auto"/>
          <w:sz w:val="22"/>
          <w:szCs w:val="22"/>
        </w:rPr>
      </w:pPr>
      <w:r w:rsidRPr="00805ABD">
        <w:rPr>
          <w:rFonts w:hint="eastAsia"/>
          <w:color w:val="auto"/>
          <w:sz w:val="22"/>
          <w:szCs w:val="22"/>
        </w:rPr>
        <w:t>第２８条</w:t>
      </w:r>
      <w:r w:rsidRPr="00805ABD">
        <w:rPr>
          <w:color w:val="auto"/>
          <w:sz w:val="22"/>
          <w:szCs w:val="22"/>
        </w:rPr>
        <w:t xml:space="preserve"> </w:t>
      </w:r>
      <w:r w:rsidRPr="00805ABD">
        <w:rPr>
          <w:rFonts w:hint="eastAsia"/>
          <w:color w:val="auto"/>
          <w:sz w:val="22"/>
          <w:szCs w:val="22"/>
        </w:rPr>
        <w:t>統括管理責任者又は</w:t>
      </w:r>
      <w:r w:rsidR="00E15E23" w:rsidRPr="00805ABD">
        <w:rPr>
          <w:rFonts w:hint="eastAsia"/>
          <w:color w:val="auto"/>
          <w:sz w:val="22"/>
          <w:szCs w:val="22"/>
        </w:rPr>
        <w:t>コンプライアンス推進責任者</w:t>
      </w:r>
      <w:r w:rsidRPr="00805ABD">
        <w:rPr>
          <w:rFonts w:hint="eastAsia"/>
          <w:color w:val="auto"/>
          <w:sz w:val="22"/>
          <w:szCs w:val="22"/>
        </w:rPr>
        <w:t>は、不正使用の事実があった場合又は不正使用の疑いがある事案が生じた場合においては、遅滞なく、その内容を最高管理責任者に報告しなければならない。</w:t>
      </w:r>
      <w:r w:rsidRPr="00805ABD">
        <w:rPr>
          <w:color w:val="auto"/>
          <w:sz w:val="22"/>
          <w:szCs w:val="22"/>
        </w:rPr>
        <w:t xml:space="preserve"> </w:t>
      </w:r>
    </w:p>
    <w:p w14:paraId="1AFADDE3" w14:textId="77777777" w:rsidR="00F021A1" w:rsidRPr="00805ABD" w:rsidRDefault="00F021A1" w:rsidP="007E5B83">
      <w:pPr>
        <w:pStyle w:val="Default"/>
        <w:ind w:firstLineChars="257" w:firstLine="565"/>
        <w:rPr>
          <w:color w:val="auto"/>
          <w:sz w:val="22"/>
          <w:szCs w:val="22"/>
        </w:rPr>
      </w:pPr>
      <w:r w:rsidRPr="00805ABD">
        <w:rPr>
          <w:rFonts w:hint="eastAsia"/>
          <w:color w:val="auto"/>
          <w:sz w:val="22"/>
          <w:szCs w:val="22"/>
        </w:rPr>
        <w:t>第１０章</w:t>
      </w:r>
      <w:r w:rsidRPr="00805ABD">
        <w:rPr>
          <w:color w:val="auto"/>
          <w:sz w:val="22"/>
          <w:szCs w:val="22"/>
        </w:rPr>
        <w:t xml:space="preserve"> </w:t>
      </w:r>
      <w:r w:rsidRPr="00805ABD">
        <w:rPr>
          <w:rFonts w:hint="eastAsia"/>
          <w:color w:val="auto"/>
          <w:sz w:val="22"/>
          <w:szCs w:val="22"/>
        </w:rPr>
        <w:t>監査・モニタリング</w:t>
      </w:r>
      <w:r w:rsidRPr="00805ABD">
        <w:rPr>
          <w:color w:val="auto"/>
          <w:sz w:val="22"/>
          <w:szCs w:val="22"/>
        </w:rPr>
        <w:t xml:space="preserve"> </w:t>
      </w:r>
    </w:p>
    <w:p w14:paraId="251F16F9" w14:textId="77777777" w:rsidR="00F021A1" w:rsidRPr="00805ABD" w:rsidRDefault="00F021A1" w:rsidP="00F021A1">
      <w:pPr>
        <w:pStyle w:val="Default"/>
        <w:rPr>
          <w:color w:val="auto"/>
          <w:sz w:val="22"/>
          <w:szCs w:val="22"/>
        </w:rPr>
      </w:pPr>
      <w:r w:rsidRPr="00805ABD">
        <w:rPr>
          <w:rFonts w:hint="eastAsia"/>
          <w:color w:val="auto"/>
          <w:sz w:val="22"/>
          <w:szCs w:val="22"/>
        </w:rPr>
        <w:t>（監査・モニタリング体制）</w:t>
      </w:r>
      <w:r w:rsidRPr="00805ABD">
        <w:rPr>
          <w:color w:val="auto"/>
          <w:sz w:val="22"/>
          <w:szCs w:val="22"/>
        </w:rPr>
        <w:t xml:space="preserve"> </w:t>
      </w:r>
    </w:p>
    <w:p w14:paraId="34C10934" w14:textId="77777777" w:rsidR="00F021A1" w:rsidRPr="00805ABD" w:rsidRDefault="00F021A1" w:rsidP="007E5B83">
      <w:pPr>
        <w:pStyle w:val="Default"/>
        <w:ind w:left="284" w:hangingChars="129" w:hanging="284"/>
        <w:rPr>
          <w:color w:val="auto"/>
          <w:sz w:val="22"/>
          <w:szCs w:val="22"/>
        </w:rPr>
      </w:pPr>
      <w:r w:rsidRPr="00805ABD">
        <w:rPr>
          <w:rFonts w:hint="eastAsia"/>
          <w:color w:val="auto"/>
          <w:sz w:val="22"/>
          <w:szCs w:val="22"/>
        </w:rPr>
        <w:t>第２９条</w:t>
      </w:r>
      <w:r w:rsidR="00A07456" w:rsidRPr="00805ABD">
        <w:rPr>
          <w:rFonts w:hint="eastAsia"/>
          <w:color w:val="auto"/>
          <w:sz w:val="22"/>
          <w:szCs w:val="22"/>
        </w:rPr>
        <w:t xml:space="preserve"> 監査室</w:t>
      </w:r>
      <w:r w:rsidRPr="00805ABD">
        <w:rPr>
          <w:rFonts w:hint="eastAsia"/>
          <w:color w:val="auto"/>
          <w:sz w:val="22"/>
          <w:szCs w:val="22"/>
        </w:rPr>
        <w:t>は、研究費の適正な運営及び管理のため、</w:t>
      </w:r>
      <w:r w:rsidR="0087587A" w:rsidRPr="00805ABD">
        <w:rPr>
          <w:rFonts w:hint="eastAsia"/>
          <w:color w:val="auto"/>
          <w:sz w:val="22"/>
          <w:szCs w:val="22"/>
        </w:rPr>
        <w:t>がんセンター</w:t>
      </w:r>
      <w:r w:rsidRPr="00805ABD">
        <w:rPr>
          <w:rFonts w:hint="eastAsia"/>
          <w:color w:val="auto"/>
          <w:sz w:val="22"/>
          <w:szCs w:val="22"/>
        </w:rPr>
        <w:t>全体の視点から、監査及びモニタリングを実施するものとする。</w:t>
      </w:r>
      <w:r w:rsidRPr="00805ABD">
        <w:rPr>
          <w:color w:val="auto"/>
          <w:sz w:val="22"/>
          <w:szCs w:val="22"/>
        </w:rPr>
        <w:t xml:space="preserve"> </w:t>
      </w:r>
    </w:p>
    <w:p w14:paraId="6C8AD2F3" w14:textId="77777777" w:rsidR="00F021A1" w:rsidRPr="00805ABD" w:rsidRDefault="00F021A1" w:rsidP="007E5B83">
      <w:pPr>
        <w:pStyle w:val="Default"/>
        <w:ind w:left="141" w:hangingChars="64" w:hanging="141"/>
        <w:rPr>
          <w:color w:val="auto"/>
          <w:sz w:val="22"/>
          <w:szCs w:val="22"/>
        </w:rPr>
      </w:pPr>
      <w:r w:rsidRPr="00805ABD">
        <w:rPr>
          <w:rFonts w:hint="eastAsia"/>
          <w:color w:val="auto"/>
          <w:sz w:val="22"/>
          <w:szCs w:val="22"/>
        </w:rPr>
        <w:t>２</w:t>
      </w:r>
      <w:r w:rsidR="00A07456" w:rsidRPr="00805ABD">
        <w:rPr>
          <w:rFonts w:hint="eastAsia"/>
          <w:color w:val="auto"/>
          <w:sz w:val="22"/>
          <w:szCs w:val="22"/>
        </w:rPr>
        <w:t xml:space="preserve"> 監査室</w:t>
      </w:r>
      <w:r w:rsidRPr="00805ABD">
        <w:rPr>
          <w:rFonts w:hint="eastAsia"/>
          <w:color w:val="auto"/>
          <w:sz w:val="22"/>
          <w:szCs w:val="22"/>
        </w:rPr>
        <w:t>は、研究費適正運営管理委員会と連携して不正使用防止体制について検証するとともに、不正使用が発生する要因に着目した監査を実施するものとする。</w:t>
      </w:r>
      <w:r w:rsidRPr="00805ABD">
        <w:rPr>
          <w:color w:val="auto"/>
          <w:sz w:val="22"/>
          <w:szCs w:val="22"/>
        </w:rPr>
        <w:t xml:space="preserve"> </w:t>
      </w:r>
    </w:p>
    <w:p w14:paraId="24CBA3EC" w14:textId="77777777" w:rsidR="00F021A1" w:rsidRPr="00805ABD" w:rsidRDefault="00F021A1" w:rsidP="007E5B83">
      <w:pPr>
        <w:pStyle w:val="Default"/>
        <w:ind w:firstLineChars="193" w:firstLine="425"/>
        <w:rPr>
          <w:color w:val="auto"/>
          <w:sz w:val="22"/>
          <w:szCs w:val="22"/>
        </w:rPr>
      </w:pPr>
      <w:r w:rsidRPr="00805ABD">
        <w:rPr>
          <w:rFonts w:hint="eastAsia"/>
          <w:color w:val="auto"/>
          <w:sz w:val="22"/>
          <w:szCs w:val="22"/>
        </w:rPr>
        <w:t>第１１章</w:t>
      </w:r>
      <w:r w:rsidRPr="00805ABD">
        <w:rPr>
          <w:color w:val="auto"/>
          <w:sz w:val="22"/>
          <w:szCs w:val="22"/>
        </w:rPr>
        <w:t xml:space="preserve"> </w:t>
      </w:r>
      <w:r w:rsidRPr="00805ABD">
        <w:rPr>
          <w:rFonts w:hint="eastAsia"/>
          <w:color w:val="auto"/>
          <w:sz w:val="22"/>
          <w:szCs w:val="22"/>
        </w:rPr>
        <w:t>雑則</w:t>
      </w:r>
      <w:r w:rsidRPr="00805ABD">
        <w:rPr>
          <w:color w:val="auto"/>
          <w:sz w:val="22"/>
          <w:szCs w:val="22"/>
        </w:rPr>
        <w:t xml:space="preserve"> </w:t>
      </w:r>
    </w:p>
    <w:p w14:paraId="335C6116" w14:textId="77777777" w:rsidR="00F021A1" w:rsidRPr="00805ABD" w:rsidRDefault="00F021A1" w:rsidP="00F021A1">
      <w:pPr>
        <w:pStyle w:val="Default"/>
        <w:rPr>
          <w:color w:val="auto"/>
          <w:sz w:val="22"/>
          <w:szCs w:val="22"/>
        </w:rPr>
      </w:pPr>
      <w:r w:rsidRPr="00805ABD">
        <w:rPr>
          <w:rFonts w:hint="eastAsia"/>
          <w:color w:val="auto"/>
          <w:sz w:val="22"/>
          <w:szCs w:val="22"/>
        </w:rPr>
        <w:t>（不正使用防止に向けた措置）</w:t>
      </w:r>
      <w:r w:rsidRPr="00805ABD">
        <w:rPr>
          <w:color w:val="auto"/>
          <w:sz w:val="22"/>
          <w:szCs w:val="22"/>
        </w:rPr>
        <w:t xml:space="preserve"> </w:t>
      </w:r>
    </w:p>
    <w:p w14:paraId="7A05665A" w14:textId="77777777" w:rsidR="00F021A1" w:rsidRPr="00805ABD" w:rsidRDefault="00F021A1" w:rsidP="007E5B83">
      <w:pPr>
        <w:pStyle w:val="Default"/>
        <w:tabs>
          <w:tab w:val="left" w:pos="142"/>
        </w:tabs>
        <w:ind w:left="141" w:hangingChars="64" w:hanging="141"/>
        <w:rPr>
          <w:color w:val="auto"/>
          <w:sz w:val="22"/>
          <w:szCs w:val="22"/>
        </w:rPr>
      </w:pPr>
      <w:r w:rsidRPr="00805ABD">
        <w:rPr>
          <w:rFonts w:hint="eastAsia"/>
          <w:color w:val="auto"/>
          <w:sz w:val="22"/>
          <w:szCs w:val="22"/>
        </w:rPr>
        <w:t>第３０条</w:t>
      </w:r>
      <w:r w:rsidRPr="00805ABD">
        <w:rPr>
          <w:color w:val="auto"/>
          <w:sz w:val="22"/>
          <w:szCs w:val="22"/>
        </w:rPr>
        <w:t xml:space="preserve"> </w:t>
      </w:r>
      <w:r w:rsidR="0087587A" w:rsidRPr="00805ABD">
        <w:rPr>
          <w:rFonts w:hint="eastAsia"/>
          <w:color w:val="auto"/>
          <w:sz w:val="22"/>
          <w:szCs w:val="22"/>
        </w:rPr>
        <w:t>がんセンター</w:t>
      </w:r>
      <w:r w:rsidRPr="00805ABD">
        <w:rPr>
          <w:rFonts w:hint="eastAsia"/>
          <w:color w:val="auto"/>
          <w:sz w:val="22"/>
          <w:szCs w:val="22"/>
        </w:rPr>
        <w:t>は、この規程及び不正使用の防止に向けた取組状況を</w:t>
      </w:r>
      <w:r w:rsidR="0087587A" w:rsidRPr="00805ABD">
        <w:rPr>
          <w:rFonts w:hint="eastAsia"/>
          <w:color w:val="auto"/>
          <w:sz w:val="22"/>
          <w:szCs w:val="22"/>
        </w:rPr>
        <w:t>がんセンター</w:t>
      </w:r>
      <w:r w:rsidRPr="00805ABD">
        <w:rPr>
          <w:rFonts w:hint="eastAsia"/>
          <w:color w:val="auto"/>
          <w:sz w:val="22"/>
          <w:szCs w:val="22"/>
        </w:rPr>
        <w:t>の公式ホームページ等で公表するとともに、不正使用防止に向けた取組を確実かつ継続的に推進するものとする。</w:t>
      </w:r>
      <w:r w:rsidRPr="00805ABD">
        <w:rPr>
          <w:color w:val="auto"/>
          <w:sz w:val="22"/>
          <w:szCs w:val="22"/>
        </w:rPr>
        <w:t xml:space="preserve"> </w:t>
      </w:r>
    </w:p>
    <w:p w14:paraId="3C3470F9" w14:textId="77777777" w:rsidR="00F021A1" w:rsidRPr="00805ABD" w:rsidRDefault="00F021A1" w:rsidP="00F021A1">
      <w:pPr>
        <w:pStyle w:val="Default"/>
        <w:rPr>
          <w:color w:val="auto"/>
          <w:sz w:val="22"/>
          <w:szCs w:val="22"/>
        </w:rPr>
      </w:pPr>
      <w:r w:rsidRPr="00805ABD">
        <w:rPr>
          <w:rFonts w:hint="eastAsia"/>
          <w:color w:val="auto"/>
          <w:sz w:val="22"/>
          <w:szCs w:val="22"/>
        </w:rPr>
        <w:t>（雑則）</w:t>
      </w:r>
      <w:r w:rsidRPr="00805ABD">
        <w:rPr>
          <w:color w:val="auto"/>
          <w:sz w:val="22"/>
          <w:szCs w:val="22"/>
        </w:rPr>
        <w:t xml:space="preserve"> </w:t>
      </w:r>
    </w:p>
    <w:p w14:paraId="42DED80C" w14:textId="77777777" w:rsidR="00F021A1" w:rsidRPr="00805ABD" w:rsidRDefault="00F021A1" w:rsidP="00F021A1">
      <w:pPr>
        <w:pStyle w:val="Default"/>
        <w:rPr>
          <w:color w:val="auto"/>
          <w:sz w:val="22"/>
          <w:szCs w:val="22"/>
        </w:rPr>
      </w:pPr>
      <w:r w:rsidRPr="00805ABD">
        <w:rPr>
          <w:rFonts w:hint="eastAsia"/>
          <w:color w:val="auto"/>
          <w:sz w:val="22"/>
          <w:szCs w:val="22"/>
        </w:rPr>
        <w:t>第３１条</w:t>
      </w:r>
      <w:r w:rsidRPr="00805ABD">
        <w:rPr>
          <w:color w:val="auto"/>
          <w:sz w:val="22"/>
          <w:szCs w:val="22"/>
        </w:rPr>
        <w:t xml:space="preserve"> </w:t>
      </w:r>
      <w:r w:rsidRPr="00805ABD">
        <w:rPr>
          <w:rFonts w:hint="eastAsia"/>
          <w:color w:val="auto"/>
          <w:sz w:val="22"/>
          <w:szCs w:val="22"/>
        </w:rPr>
        <w:t>この規程に定めるもののほか、不正使用の防止等に関し必要な事項は、別に定める。</w:t>
      </w:r>
      <w:r w:rsidRPr="00805ABD">
        <w:rPr>
          <w:color w:val="auto"/>
          <w:sz w:val="22"/>
          <w:szCs w:val="22"/>
        </w:rPr>
        <w:t xml:space="preserve"> </w:t>
      </w:r>
    </w:p>
    <w:p w14:paraId="7A132B28" w14:textId="77777777" w:rsidR="00805ABD" w:rsidRPr="00805ABD" w:rsidRDefault="00805ABD" w:rsidP="00F021A1">
      <w:pPr>
        <w:pStyle w:val="Default"/>
        <w:rPr>
          <w:color w:val="auto"/>
          <w:sz w:val="22"/>
          <w:szCs w:val="22"/>
        </w:rPr>
      </w:pPr>
    </w:p>
    <w:p w14:paraId="4C6BA5D3" w14:textId="77777777" w:rsidR="00F021A1" w:rsidRPr="00805ABD" w:rsidRDefault="00F021A1" w:rsidP="00805ABD">
      <w:pPr>
        <w:pStyle w:val="Default"/>
        <w:ind w:firstLineChars="300" w:firstLine="660"/>
        <w:rPr>
          <w:color w:val="auto"/>
          <w:sz w:val="22"/>
          <w:szCs w:val="22"/>
        </w:rPr>
      </w:pPr>
      <w:r w:rsidRPr="00805ABD">
        <w:rPr>
          <w:rFonts w:hint="eastAsia"/>
          <w:color w:val="auto"/>
          <w:sz w:val="22"/>
          <w:szCs w:val="22"/>
        </w:rPr>
        <w:t>附</w:t>
      </w:r>
      <w:r w:rsidR="00805ABD" w:rsidRPr="00805ABD">
        <w:rPr>
          <w:rFonts w:hint="eastAsia"/>
          <w:color w:val="auto"/>
          <w:sz w:val="22"/>
          <w:szCs w:val="22"/>
        </w:rPr>
        <w:t xml:space="preserve">　</w:t>
      </w:r>
      <w:r w:rsidRPr="00805ABD">
        <w:rPr>
          <w:rFonts w:hint="eastAsia"/>
          <w:color w:val="auto"/>
          <w:sz w:val="22"/>
          <w:szCs w:val="22"/>
        </w:rPr>
        <w:t>則</w:t>
      </w:r>
      <w:r w:rsidRPr="00805ABD">
        <w:rPr>
          <w:color w:val="auto"/>
          <w:sz w:val="22"/>
          <w:szCs w:val="22"/>
        </w:rPr>
        <w:t xml:space="preserve"> </w:t>
      </w:r>
    </w:p>
    <w:p w14:paraId="58C57913" w14:textId="77777777" w:rsidR="00F021A1" w:rsidRPr="00805ABD" w:rsidRDefault="00F021A1" w:rsidP="00F021A1">
      <w:pPr>
        <w:pStyle w:val="Default"/>
        <w:rPr>
          <w:color w:val="auto"/>
          <w:sz w:val="22"/>
          <w:szCs w:val="22"/>
        </w:rPr>
      </w:pPr>
      <w:r w:rsidRPr="00805ABD">
        <w:rPr>
          <w:rFonts w:hint="eastAsia"/>
          <w:color w:val="auto"/>
          <w:sz w:val="22"/>
          <w:szCs w:val="22"/>
        </w:rPr>
        <w:t>この規程は、平成２７年４月１日から施行する。</w:t>
      </w:r>
      <w:r w:rsidRPr="00805ABD">
        <w:rPr>
          <w:color w:val="auto"/>
          <w:sz w:val="22"/>
          <w:szCs w:val="22"/>
        </w:rPr>
        <w:t xml:space="preserve"> </w:t>
      </w:r>
    </w:p>
    <w:p w14:paraId="2AC2BD8C" w14:textId="379E52AF" w:rsidR="00E16D4D" w:rsidRDefault="00805ABD" w:rsidP="00805ABD">
      <w:pPr>
        <w:rPr>
          <w:sz w:val="22"/>
        </w:rPr>
      </w:pPr>
      <w:r w:rsidRPr="00805ABD">
        <w:rPr>
          <w:rFonts w:hint="eastAsia"/>
          <w:sz w:val="22"/>
        </w:rPr>
        <w:t>この規程は、平成２９年４月</w:t>
      </w:r>
      <w:r w:rsidR="002C0D8C" w:rsidRPr="00805ABD">
        <w:rPr>
          <w:rFonts w:hint="eastAsia"/>
          <w:sz w:val="22"/>
        </w:rPr>
        <w:t>１日から施行する。</w:t>
      </w:r>
    </w:p>
    <w:p w14:paraId="7FF368F2" w14:textId="2B622578" w:rsidR="00C348A7" w:rsidRPr="00805ABD" w:rsidRDefault="00C348A7" w:rsidP="00C348A7">
      <w:r w:rsidRPr="00805ABD">
        <w:rPr>
          <w:rFonts w:hint="eastAsia"/>
          <w:sz w:val="22"/>
        </w:rPr>
        <w:t>この規程は、</w:t>
      </w:r>
      <w:r>
        <w:rPr>
          <w:rFonts w:hint="eastAsia"/>
          <w:sz w:val="22"/>
        </w:rPr>
        <w:t>令和３</w:t>
      </w:r>
      <w:r w:rsidRPr="00805ABD">
        <w:rPr>
          <w:rFonts w:hint="eastAsia"/>
          <w:sz w:val="22"/>
        </w:rPr>
        <w:t>年</w:t>
      </w:r>
      <w:r>
        <w:rPr>
          <w:rFonts w:hint="eastAsia"/>
          <w:sz w:val="22"/>
        </w:rPr>
        <w:t>９</w:t>
      </w:r>
      <w:r w:rsidRPr="00805ABD">
        <w:rPr>
          <w:rFonts w:hint="eastAsia"/>
          <w:sz w:val="22"/>
        </w:rPr>
        <w:t>月</w:t>
      </w:r>
      <w:r>
        <w:rPr>
          <w:rFonts w:hint="eastAsia"/>
          <w:sz w:val="22"/>
        </w:rPr>
        <w:t>２９</w:t>
      </w:r>
      <w:r w:rsidRPr="00805ABD">
        <w:rPr>
          <w:rFonts w:hint="eastAsia"/>
          <w:sz w:val="22"/>
        </w:rPr>
        <w:t>日から施行する。</w:t>
      </w:r>
    </w:p>
    <w:p w14:paraId="4FD6D698" w14:textId="77777777" w:rsidR="00C348A7" w:rsidRPr="00C348A7" w:rsidRDefault="00C348A7" w:rsidP="00805ABD"/>
    <w:sectPr w:rsidR="00C348A7" w:rsidRPr="00C348A7" w:rsidSect="00F87FB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w...">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8C6"/>
    <w:rsid w:val="00003A74"/>
    <w:rsid w:val="00011961"/>
    <w:rsid w:val="000144DF"/>
    <w:rsid w:val="00024708"/>
    <w:rsid w:val="00043E5E"/>
    <w:rsid w:val="000456DA"/>
    <w:rsid w:val="00047E52"/>
    <w:rsid w:val="00052DF1"/>
    <w:rsid w:val="0005401F"/>
    <w:rsid w:val="00056E9B"/>
    <w:rsid w:val="00066414"/>
    <w:rsid w:val="00067FEE"/>
    <w:rsid w:val="00072B33"/>
    <w:rsid w:val="00075B0E"/>
    <w:rsid w:val="000765D6"/>
    <w:rsid w:val="00081B59"/>
    <w:rsid w:val="000846CC"/>
    <w:rsid w:val="000B1BB5"/>
    <w:rsid w:val="000C5A01"/>
    <w:rsid w:val="000E0DC6"/>
    <w:rsid w:val="000E7FD4"/>
    <w:rsid w:val="000F4A0B"/>
    <w:rsid w:val="000F7394"/>
    <w:rsid w:val="00111C86"/>
    <w:rsid w:val="00112B91"/>
    <w:rsid w:val="001178E0"/>
    <w:rsid w:val="001264C7"/>
    <w:rsid w:val="00164437"/>
    <w:rsid w:val="001733AA"/>
    <w:rsid w:val="00181C14"/>
    <w:rsid w:val="00192409"/>
    <w:rsid w:val="00197ED9"/>
    <w:rsid w:val="001A3392"/>
    <w:rsid w:val="001A606B"/>
    <w:rsid w:val="001A650A"/>
    <w:rsid w:val="001B0CEC"/>
    <w:rsid w:val="001B7D0A"/>
    <w:rsid w:val="001D0B8C"/>
    <w:rsid w:val="001D3B24"/>
    <w:rsid w:val="001E038B"/>
    <w:rsid w:val="001E3E8B"/>
    <w:rsid w:val="001E4710"/>
    <w:rsid w:val="001F7DAB"/>
    <w:rsid w:val="00214ADC"/>
    <w:rsid w:val="00221BEB"/>
    <w:rsid w:val="0022469C"/>
    <w:rsid w:val="00227B22"/>
    <w:rsid w:val="00235152"/>
    <w:rsid w:val="00250774"/>
    <w:rsid w:val="00250F36"/>
    <w:rsid w:val="00254257"/>
    <w:rsid w:val="00254958"/>
    <w:rsid w:val="00254CD0"/>
    <w:rsid w:val="002608E9"/>
    <w:rsid w:val="00260A4A"/>
    <w:rsid w:val="002614C9"/>
    <w:rsid w:val="002614FF"/>
    <w:rsid w:val="002626F0"/>
    <w:rsid w:val="00273013"/>
    <w:rsid w:val="00275CE1"/>
    <w:rsid w:val="0028752C"/>
    <w:rsid w:val="00290EE6"/>
    <w:rsid w:val="00294552"/>
    <w:rsid w:val="00296CA4"/>
    <w:rsid w:val="002B1CE3"/>
    <w:rsid w:val="002B2AC0"/>
    <w:rsid w:val="002C0D8C"/>
    <w:rsid w:val="002C3643"/>
    <w:rsid w:val="002C37BC"/>
    <w:rsid w:val="002D3C5C"/>
    <w:rsid w:val="002E2033"/>
    <w:rsid w:val="0031646E"/>
    <w:rsid w:val="00320128"/>
    <w:rsid w:val="003240F4"/>
    <w:rsid w:val="00324904"/>
    <w:rsid w:val="00325887"/>
    <w:rsid w:val="00330212"/>
    <w:rsid w:val="00331536"/>
    <w:rsid w:val="00334F92"/>
    <w:rsid w:val="003454E4"/>
    <w:rsid w:val="003515A4"/>
    <w:rsid w:val="0035737C"/>
    <w:rsid w:val="00357E2C"/>
    <w:rsid w:val="00362B69"/>
    <w:rsid w:val="003828DC"/>
    <w:rsid w:val="00393E3C"/>
    <w:rsid w:val="003A097A"/>
    <w:rsid w:val="003A448D"/>
    <w:rsid w:val="003A71C8"/>
    <w:rsid w:val="003A7384"/>
    <w:rsid w:val="003B25C1"/>
    <w:rsid w:val="003B280E"/>
    <w:rsid w:val="003C601E"/>
    <w:rsid w:val="003D52BD"/>
    <w:rsid w:val="003F2D1D"/>
    <w:rsid w:val="003F5FBE"/>
    <w:rsid w:val="00404BA6"/>
    <w:rsid w:val="004142E4"/>
    <w:rsid w:val="0042073C"/>
    <w:rsid w:val="00420CB2"/>
    <w:rsid w:val="004331DF"/>
    <w:rsid w:val="00437015"/>
    <w:rsid w:val="00440585"/>
    <w:rsid w:val="00457A96"/>
    <w:rsid w:val="00460CCE"/>
    <w:rsid w:val="004675C0"/>
    <w:rsid w:val="00477E0D"/>
    <w:rsid w:val="00483A6C"/>
    <w:rsid w:val="00487111"/>
    <w:rsid w:val="004A1DBD"/>
    <w:rsid w:val="004B213A"/>
    <w:rsid w:val="004B470F"/>
    <w:rsid w:val="004E6BD4"/>
    <w:rsid w:val="004F2F8E"/>
    <w:rsid w:val="004F414E"/>
    <w:rsid w:val="004F5F45"/>
    <w:rsid w:val="00504437"/>
    <w:rsid w:val="00507A06"/>
    <w:rsid w:val="0051044E"/>
    <w:rsid w:val="00515FF1"/>
    <w:rsid w:val="00521068"/>
    <w:rsid w:val="00531EAA"/>
    <w:rsid w:val="005361E8"/>
    <w:rsid w:val="00536865"/>
    <w:rsid w:val="005427E9"/>
    <w:rsid w:val="00544790"/>
    <w:rsid w:val="00551CE7"/>
    <w:rsid w:val="00551E9D"/>
    <w:rsid w:val="00552F1A"/>
    <w:rsid w:val="00560936"/>
    <w:rsid w:val="00570DF0"/>
    <w:rsid w:val="005743F3"/>
    <w:rsid w:val="00592819"/>
    <w:rsid w:val="00596420"/>
    <w:rsid w:val="005A3EF5"/>
    <w:rsid w:val="005A4D06"/>
    <w:rsid w:val="005D132A"/>
    <w:rsid w:val="005D185E"/>
    <w:rsid w:val="005E639C"/>
    <w:rsid w:val="005F2FB9"/>
    <w:rsid w:val="00624CD1"/>
    <w:rsid w:val="00630DF0"/>
    <w:rsid w:val="0063231E"/>
    <w:rsid w:val="00641F48"/>
    <w:rsid w:val="00647C1C"/>
    <w:rsid w:val="0065008C"/>
    <w:rsid w:val="006569FE"/>
    <w:rsid w:val="00664C33"/>
    <w:rsid w:val="00673540"/>
    <w:rsid w:val="00673879"/>
    <w:rsid w:val="00683DB2"/>
    <w:rsid w:val="00686F3D"/>
    <w:rsid w:val="00693193"/>
    <w:rsid w:val="006B7406"/>
    <w:rsid w:val="006C2749"/>
    <w:rsid w:val="006D3C8A"/>
    <w:rsid w:val="006F3E6C"/>
    <w:rsid w:val="006F6BC6"/>
    <w:rsid w:val="0070590D"/>
    <w:rsid w:val="00736BAA"/>
    <w:rsid w:val="007404B2"/>
    <w:rsid w:val="007425F8"/>
    <w:rsid w:val="00744382"/>
    <w:rsid w:val="00760324"/>
    <w:rsid w:val="00767BDC"/>
    <w:rsid w:val="0077060F"/>
    <w:rsid w:val="00775742"/>
    <w:rsid w:val="00784BED"/>
    <w:rsid w:val="00787D15"/>
    <w:rsid w:val="00790395"/>
    <w:rsid w:val="00793450"/>
    <w:rsid w:val="007A19A6"/>
    <w:rsid w:val="007A2BCC"/>
    <w:rsid w:val="007A4D1B"/>
    <w:rsid w:val="007A6221"/>
    <w:rsid w:val="007B10A5"/>
    <w:rsid w:val="007B2A98"/>
    <w:rsid w:val="007B4C3F"/>
    <w:rsid w:val="007C3C49"/>
    <w:rsid w:val="007C4C72"/>
    <w:rsid w:val="007C59E7"/>
    <w:rsid w:val="007C5E4E"/>
    <w:rsid w:val="007D031E"/>
    <w:rsid w:val="007D5259"/>
    <w:rsid w:val="007E5B83"/>
    <w:rsid w:val="007F596F"/>
    <w:rsid w:val="00800E27"/>
    <w:rsid w:val="00805ABD"/>
    <w:rsid w:val="0081333E"/>
    <w:rsid w:val="00815302"/>
    <w:rsid w:val="00815A9C"/>
    <w:rsid w:val="008212F1"/>
    <w:rsid w:val="008406D0"/>
    <w:rsid w:val="008459E0"/>
    <w:rsid w:val="00850F35"/>
    <w:rsid w:val="008519F9"/>
    <w:rsid w:val="00855CF2"/>
    <w:rsid w:val="008631AE"/>
    <w:rsid w:val="00867A06"/>
    <w:rsid w:val="008711D0"/>
    <w:rsid w:val="00871B04"/>
    <w:rsid w:val="0087510A"/>
    <w:rsid w:val="0087587A"/>
    <w:rsid w:val="00891393"/>
    <w:rsid w:val="008924B6"/>
    <w:rsid w:val="00893AF1"/>
    <w:rsid w:val="00894E83"/>
    <w:rsid w:val="008A276E"/>
    <w:rsid w:val="008A7265"/>
    <w:rsid w:val="008B5DED"/>
    <w:rsid w:val="008C64CD"/>
    <w:rsid w:val="008E0125"/>
    <w:rsid w:val="008E0DAC"/>
    <w:rsid w:val="008E2BC4"/>
    <w:rsid w:val="008F1B02"/>
    <w:rsid w:val="008F6215"/>
    <w:rsid w:val="00902107"/>
    <w:rsid w:val="00924692"/>
    <w:rsid w:val="009328C6"/>
    <w:rsid w:val="00935BA6"/>
    <w:rsid w:val="00944FDA"/>
    <w:rsid w:val="0095086F"/>
    <w:rsid w:val="00962853"/>
    <w:rsid w:val="009637D0"/>
    <w:rsid w:val="00967AB8"/>
    <w:rsid w:val="00971D15"/>
    <w:rsid w:val="0097359D"/>
    <w:rsid w:val="00973B10"/>
    <w:rsid w:val="009761A5"/>
    <w:rsid w:val="009766CA"/>
    <w:rsid w:val="00976B7E"/>
    <w:rsid w:val="009A24B6"/>
    <w:rsid w:val="009A6BD6"/>
    <w:rsid w:val="009A7610"/>
    <w:rsid w:val="009B53C7"/>
    <w:rsid w:val="009C0C05"/>
    <w:rsid w:val="009C49E3"/>
    <w:rsid w:val="009D37ED"/>
    <w:rsid w:val="009E1A96"/>
    <w:rsid w:val="009F06A4"/>
    <w:rsid w:val="009F6937"/>
    <w:rsid w:val="00A053DE"/>
    <w:rsid w:val="00A07456"/>
    <w:rsid w:val="00A14C3E"/>
    <w:rsid w:val="00A150E7"/>
    <w:rsid w:val="00A255A6"/>
    <w:rsid w:val="00A32066"/>
    <w:rsid w:val="00A42A09"/>
    <w:rsid w:val="00A53B2A"/>
    <w:rsid w:val="00A664D5"/>
    <w:rsid w:val="00A672C0"/>
    <w:rsid w:val="00A748EF"/>
    <w:rsid w:val="00A75411"/>
    <w:rsid w:val="00A84297"/>
    <w:rsid w:val="00A91388"/>
    <w:rsid w:val="00AA1009"/>
    <w:rsid w:val="00AA3316"/>
    <w:rsid w:val="00AB0505"/>
    <w:rsid w:val="00AB39CD"/>
    <w:rsid w:val="00AB4C8E"/>
    <w:rsid w:val="00AC1093"/>
    <w:rsid w:val="00AD5AC1"/>
    <w:rsid w:val="00AE1E5A"/>
    <w:rsid w:val="00AE764E"/>
    <w:rsid w:val="00AF1960"/>
    <w:rsid w:val="00AF379B"/>
    <w:rsid w:val="00AF6086"/>
    <w:rsid w:val="00B02531"/>
    <w:rsid w:val="00B03506"/>
    <w:rsid w:val="00B20C25"/>
    <w:rsid w:val="00B23C20"/>
    <w:rsid w:val="00B23D5F"/>
    <w:rsid w:val="00B3342C"/>
    <w:rsid w:val="00B468A5"/>
    <w:rsid w:val="00B65182"/>
    <w:rsid w:val="00B867F5"/>
    <w:rsid w:val="00B941F5"/>
    <w:rsid w:val="00B9701E"/>
    <w:rsid w:val="00B975E9"/>
    <w:rsid w:val="00BD2078"/>
    <w:rsid w:val="00BD308C"/>
    <w:rsid w:val="00BD5EBD"/>
    <w:rsid w:val="00BD671D"/>
    <w:rsid w:val="00BD67FB"/>
    <w:rsid w:val="00BE1764"/>
    <w:rsid w:val="00BE3558"/>
    <w:rsid w:val="00BF0F98"/>
    <w:rsid w:val="00BF4117"/>
    <w:rsid w:val="00C01594"/>
    <w:rsid w:val="00C04675"/>
    <w:rsid w:val="00C057E7"/>
    <w:rsid w:val="00C063AC"/>
    <w:rsid w:val="00C13673"/>
    <w:rsid w:val="00C162B7"/>
    <w:rsid w:val="00C17C10"/>
    <w:rsid w:val="00C21934"/>
    <w:rsid w:val="00C23820"/>
    <w:rsid w:val="00C27AFF"/>
    <w:rsid w:val="00C30B0F"/>
    <w:rsid w:val="00C348A7"/>
    <w:rsid w:val="00C44890"/>
    <w:rsid w:val="00C54001"/>
    <w:rsid w:val="00C641BF"/>
    <w:rsid w:val="00C6543B"/>
    <w:rsid w:val="00C808FA"/>
    <w:rsid w:val="00C86AC3"/>
    <w:rsid w:val="00C9601E"/>
    <w:rsid w:val="00CA221D"/>
    <w:rsid w:val="00CA4E52"/>
    <w:rsid w:val="00CB045B"/>
    <w:rsid w:val="00CB2F09"/>
    <w:rsid w:val="00CB7DB8"/>
    <w:rsid w:val="00CC1487"/>
    <w:rsid w:val="00CC3F1A"/>
    <w:rsid w:val="00CC5B0E"/>
    <w:rsid w:val="00CC65BB"/>
    <w:rsid w:val="00CD009A"/>
    <w:rsid w:val="00CD1F08"/>
    <w:rsid w:val="00CD5D22"/>
    <w:rsid w:val="00CE03C5"/>
    <w:rsid w:val="00CE04CF"/>
    <w:rsid w:val="00CE1872"/>
    <w:rsid w:val="00CE2444"/>
    <w:rsid w:val="00CE384D"/>
    <w:rsid w:val="00CE51E2"/>
    <w:rsid w:val="00CE7A89"/>
    <w:rsid w:val="00CF2AC5"/>
    <w:rsid w:val="00D31F7B"/>
    <w:rsid w:val="00D51E88"/>
    <w:rsid w:val="00D56693"/>
    <w:rsid w:val="00D61421"/>
    <w:rsid w:val="00D80F7E"/>
    <w:rsid w:val="00D81204"/>
    <w:rsid w:val="00D84A20"/>
    <w:rsid w:val="00D900D9"/>
    <w:rsid w:val="00DA2C6F"/>
    <w:rsid w:val="00DC181D"/>
    <w:rsid w:val="00DC1871"/>
    <w:rsid w:val="00DC46FC"/>
    <w:rsid w:val="00DD09E4"/>
    <w:rsid w:val="00DD4543"/>
    <w:rsid w:val="00DE0E48"/>
    <w:rsid w:val="00DF0C97"/>
    <w:rsid w:val="00DF52E7"/>
    <w:rsid w:val="00DF5698"/>
    <w:rsid w:val="00E1098E"/>
    <w:rsid w:val="00E15E23"/>
    <w:rsid w:val="00E16D4D"/>
    <w:rsid w:val="00E260C5"/>
    <w:rsid w:val="00E32A9E"/>
    <w:rsid w:val="00E36951"/>
    <w:rsid w:val="00E43049"/>
    <w:rsid w:val="00E508AC"/>
    <w:rsid w:val="00E60E15"/>
    <w:rsid w:val="00E73697"/>
    <w:rsid w:val="00E747ED"/>
    <w:rsid w:val="00E95218"/>
    <w:rsid w:val="00EA74B7"/>
    <w:rsid w:val="00EB0847"/>
    <w:rsid w:val="00EB2960"/>
    <w:rsid w:val="00EE4FF1"/>
    <w:rsid w:val="00EE606E"/>
    <w:rsid w:val="00EF1910"/>
    <w:rsid w:val="00F021A1"/>
    <w:rsid w:val="00F122E0"/>
    <w:rsid w:val="00F232E5"/>
    <w:rsid w:val="00F25773"/>
    <w:rsid w:val="00F26C97"/>
    <w:rsid w:val="00F33004"/>
    <w:rsid w:val="00F349A7"/>
    <w:rsid w:val="00F374E8"/>
    <w:rsid w:val="00F420E6"/>
    <w:rsid w:val="00F424FA"/>
    <w:rsid w:val="00F454A6"/>
    <w:rsid w:val="00F633B1"/>
    <w:rsid w:val="00F6595C"/>
    <w:rsid w:val="00F87FBE"/>
    <w:rsid w:val="00F916BE"/>
    <w:rsid w:val="00F95DD9"/>
    <w:rsid w:val="00FB4090"/>
    <w:rsid w:val="00FC034A"/>
    <w:rsid w:val="00FD0A1E"/>
    <w:rsid w:val="00FD20C1"/>
    <w:rsid w:val="00FD783C"/>
    <w:rsid w:val="00FE24FD"/>
    <w:rsid w:val="00FF1721"/>
    <w:rsid w:val="00FF4D2B"/>
    <w:rsid w:val="00FF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DE53C"/>
  <w15:docId w15:val="{D44AAC93-3408-4567-B534-2B4FCE9C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21A1"/>
    <w:pPr>
      <w:widowControl w:val="0"/>
      <w:autoSpaceDE w:val="0"/>
      <w:autoSpaceDN w:val="0"/>
      <w:adjustRightInd w:val="0"/>
    </w:pPr>
    <w:rPr>
      <w:rFonts w:ascii="ＭＳw..." w:eastAsia="ＭＳw..." w:cs="ＭＳw..."/>
      <w:color w:val="000000"/>
      <w:kern w:val="0"/>
      <w:sz w:val="24"/>
      <w:szCs w:val="24"/>
    </w:rPr>
  </w:style>
  <w:style w:type="paragraph" w:styleId="a3">
    <w:name w:val="Balloon Text"/>
    <w:basedOn w:val="a"/>
    <w:link w:val="a4"/>
    <w:uiPriority w:val="99"/>
    <w:semiHidden/>
    <w:unhideWhenUsed/>
    <w:rsid w:val="006D3C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438E-8A14-4431-9B93-80C549DB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862</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US0107</cp:lastModifiedBy>
  <cp:revision>38</cp:revision>
  <cp:lastPrinted>2021-09-29T02:16:00Z</cp:lastPrinted>
  <dcterms:created xsi:type="dcterms:W3CDTF">2016-02-06T01:43:00Z</dcterms:created>
  <dcterms:modified xsi:type="dcterms:W3CDTF">2021-11-18T04:23:00Z</dcterms:modified>
</cp:coreProperties>
</file>